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11" w:rsidRDefault="00B01B11"/>
    <w:p w:rsidR="00B01B11" w:rsidRDefault="00B01B11"/>
    <w:p w:rsidR="00B01B11" w:rsidRDefault="00B01B11"/>
    <w:p w:rsidR="00B01B11" w:rsidRDefault="00B01B11"/>
    <w:p w:rsidR="00B01B11" w:rsidRDefault="00B01B11"/>
    <w:p w:rsidR="00B01B11" w:rsidRDefault="00B01B11">
      <w:pPr>
        <w:jc w:val="center"/>
        <w:outlineLvl w:val="0"/>
        <w:rPr>
          <w:b/>
          <w:sz w:val="36"/>
        </w:rPr>
      </w:pPr>
      <w:r>
        <w:rPr>
          <w:rFonts w:hint="eastAsia"/>
          <w:b/>
          <w:sz w:val="36"/>
        </w:rPr>
        <w:t>アンモニア態窒素</w:t>
      </w:r>
      <w:r w:rsidR="00EE2554">
        <w:rPr>
          <w:rFonts w:hint="eastAsia"/>
          <w:b/>
          <w:sz w:val="36"/>
        </w:rPr>
        <w:t>計</w:t>
      </w:r>
    </w:p>
    <w:p w:rsidR="00B01B11" w:rsidRDefault="00B01B11">
      <w:pPr>
        <w:jc w:val="center"/>
        <w:outlineLvl w:val="0"/>
        <w:rPr>
          <w:b/>
          <w:sz w:val="36"/>
        </w:rPr>
      </w:pPr>
      <w:r>
        <w:rPr>
          <w:rFonts w:hint="eastAsia"/>
          <w:b/>
          <w:sz w:val="36"/>
        </w:rPr>
        <w:t>NH</w:t>
      </w:r>
      <w:r>
        <w:rPr>
          <w:rFonts w:hint="eastAsia"/>
          <w:b/>
          <w:sz w:val="36"/>
          <w:vertAlign w:val="subscript"/>
        </w:rPr>
        <w:t>4</w:t>
      </w:r>
      <w:r>
        <w:rPr>
          <w:rFonts w:hint="eastAsia"/>
          <w:b/>
          <w:sz w:val="36"/>
        </w:rPr>
        <w:t>-N</w:t>
      </w:r>
      <w:r>
        <w:rPr>
          <w:rFonts w:hint="eastAsia"/>
          <w:b/>
          <w:sz w:val="36"/>
        </w:rPr>
        <w:t>モニター</w:t>
      </w:r>
    </w:p>
    <w:p w:rsidR="00B01B11" w:rsidRDefault="00B01B11" w:rsidP="00F07FFD">
      <w:pPr>
        <w:jc w:val="center"/>
        <w:outlineLvl w:val="0"/>
        <w:rPr>
          <w:b/>
          <w:sz w:val="36"/>
        </w:rPr>
      </w:pPr>
      <w:r>
        <w:rPr>
          <w:rFonts w:hint="eastAsia"/>
          <w:b/>
          <w:sz w:val="36"/>
        </w:rPr>
        <w:t>（</w:t>
      </w:r>
      <w:r w:rsidR="00A608A3">
        <w:rPr>
          <w:rFonts w:hint="eastAsia"/>
          <w:b/>
          <w:sz w:val="36"/>
        </w:rPr>
        <w:t xml:space="preserve">Model </w:t>
      </w:r>
      <w:r w:rsidR="00A608A3" w:rsidRPr="00A608A3">
        <w:rPr>
          <w:b/>
          <w:sz w:val="36"/>
        </w:rPr>
        <w:t>NH</w:t>
      </w:r>
      <w:r w:rsidR="00A608A3" w:rsidRPr="00C84D77">
        <w:rPr>
          <w:b/>
          <w:sz w:val="36"/>
          <w:vertAlign w:val="subscript"/>
        </w:rPr>
        <w:t>4</w:t>
      </w:r>
      <w:r w:rsidR="00A608A3" w:rsidRPr="00A608A3">
        <w:rPr>
          <w:b/>
          <w:sz w:val="36"/>
        </w:rPr>
        <w:t>-2000</w:t>
      </w:r>
      <w:r>
        <w:rPr>
          <w:rFonts w:hint="eastAsia"/>
          <w:b/>
          <w:sz w:val="36"/>
        </w:rPr>
        <w:t>）</w:t>
      </w:r>
    </w:p>
    <w:p w:rsidR="00B01B11" w:rsidRDefault="00B01B11"/>
    <w:p w:rsidR="00B01B11" w:rsidRDefault="00B01B11">
      <w:pPr>
        <w:jc w:val="center"/>
        <w:outlineLvl w:val="0"/>
        <w:rPr>
          <w:b/>
          <w:sz w:val="40"/>
        </w:rPr>
      </w:pPr>
      <w:r>
        <w:rPr>
          <w:rFonts w:hint="eastAsia"/>
          <w:b/>
          <w:sz w:val="40"/>
        </w:rPr>
        <w:t>取　扱　説　明　書</w:t>
      </w:r>
      <w:r w:rsidR="00E02EA8">
        <w:rPr>
          <w:rFonts w:hint="eastAsia"/>
          <w:b/>
          <w:sz w:val="40"/>
        </w:rPr>
        <w:t>（疎稿）</w:t>
      </w:r>
    </w:p>
    <w:p w:rsidR="004C6988" w:rsidRDefault="004C6988"/>
    <w:p w:rsidR="004C6988" w:rsidRDefault="004C6988">
      <w:r>
        <w:rPr>
          <w:noProof/>
        </w:rPr>
        <w:drawing>
          <wp:anchor distT="0" distB="0" distL="114300" distR="114300" simplePos="0" relativeHeight="251686912" behindDoc="1" locked="0" layoutInCell="1" allowOverlap="1" wp14:anchorId="7B3113EF" wp14:editId="24D6A872">
            <wp:simplePos x="0" y="0"/>
            <wp:positionH relativeFrom="column">
              <wp:posOffset>1315085</wp:posOffset>
            </wp:positionH>
            <wp:positionV relativeFrom="paragraph">
              <wp:posOffset>52705</wp:posOffset>
            </wp:positionV>
            <wp:extent cx="3564255" cy="495300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4-2000写真.jpg"/>
                    <pic:cNvPicPr/>
                  </pic:nvPicPr>
                  <pic:blipFill>
                    <a:blip r:embed="rId8">
                      <a:extLst>
                        <a:ext uri="{28A0092B-C50C-407E-A947-70E740481C1C}">
                          <a14:useLocalDpi xmlns:a14="http://schemas.microsoft.com/office/drawing/2010/main" val="0"/>
                        </a:ext>
                      </a:extLst>
                    </a:blip>
                    <a:stretch>
                      <a:fillRect/>
                    </a:stretch>
                  </pic:blipFill>
                  <pic:spPr>
                    <a:xfrm>
                      <a:off x="0" y="0"/>
                      <a:ext cx="3564255" cy="4953000"/>
                    </a:xfrm>
                    <a:prstGeom prst="rect">
                      <a:avLst/>
                    </a:prstGeom>
                  </pic:spPr>
                </pic:pic>
              </a:graphicData>
            </a:graphic>
            <wp14:sizeRelH relativeFrom="page">
              <wp14:pctWidth>0</wp14:pctWidth>
            </wp14:sizeRelH>
            <wp14:sizeRelV relativeFrom="page">
              <wp14:pctHeight>0</wp14:pctHeight>
            </wp14:sizeRelV>
          </wp:anchor>
        </w:drawing>
      </w:r>
    </w:p>
    <w:p w:rsidR="004C6988" w:rsidRDefault="004C6988"/>
    <w:p w:rsidR="004C6988" w:rsidRDefault="004C6988"/>
    <w:p w:rsidR="00B01B11" w:rsidRDefault="00B01B11"/>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4C6988" w:rsidRDefault="004C6988"/>
    <w:p w:rsidR="00B01B11" w:rsidRDefault="00B01B11" w:rsidP="004E5CCD">
      <w:pPr>
        <w:jc w:val="center"/>
      </w:pPr>
    </w:p>
    <w:p w:rsidR="004C6988" w:rsidRDefault="00B01B11">
      <w:r>
        <w:br w:type="page"/>
      </w:r>
    </w:p>
    <w:p w:rsidR="004C6988" w:rsidRDefault="004C6988">
      <w:r>
        <w:rPr>
          <w:rFonts w:hint="eastAsia"/>
        </w:rPr>
        <w:lastRenderedPageBreak/>
        <w:t>〇　名称と機能説明　写真・図面</w:t>
      </w:r>
    </w:p>
    <w:p w:rsidR="004C6988" w:rsidRDefault="004C6988">
      <w:pPr>
        <w:widowControl/>
        <w:jc w:val="left"/>
      </w:pPr>
      <w:r>
        <w:rPr>
          <w:rFonts w:hint="eastAsia"/>
        </w:rPr>
        <w:t>〇　設置、据付、配管要領　図解</w:t>
      </w:r>
    </w:p>
    <w:p w:rsidR="004C6988" w:rsidRDefault="00366ECB">
      <w:pPr>
        <w:widowControl/>
        <w:jc w:val="left"/>
      </w:pPr>
      <w:r>
        <w:rPr>
          <w:rFonts w:hint="eastAsia"/>
        </w:rPr>
        <w:t xml:space="preserve">〇　</w:t>
      </w:r>
      <w:r w:rsidR="004C6988">
        <w:rPr>
          <w:rFonts w:hint="eastAsia"/>
        </w:rPr>
        <w:t>設置、</w:t>
      </w:r>
      <w:r>
        <w:rPr>
          <w:rFonts w:hint="eastAsia"/>
        </w:rPr>
        <w:t>据付注意事項</w:t>
      </w:r>
    </w:p>
    <w:p w:rsidR="00366ECB" w:rsidRDefault="00366ECB">
      <w:pPr>
        <w:widowControl/>
        <w:jc w:val="left"/>
      </w:pPr>
      <w:r>
        <w:rPr>
          <w:rFonts w:hint="eastAsia"/>
        </w:rPr>
        <w:t xml:space="preserve">　　　設置環境、温度湿度、夏場・冬場の対策、気泡発生予防、サンプル・試薬の凍結予防・保温</w:t>
      </w:r>
    </w:p>
    <w:p w:rsidR="00366ECB" w:rsidRDefault="00366ECB">
      <w:pPr>
        <w:widowControl/>
        <w:jc w:val="left"/>
      </w:pPr>
      <w:r>
        <w:rPr>
          <w:rFonts w:hint="eastAsia"/>
        </w:rPr>
        <w:t>〇　保守点検、メンテナンス部品、消耗部品リスト、写真図解入り</w:t>
      </w:r>
    </w:p>
    <w:p w:rsidR="00366ECB" w:rsidRDefault="00366ECB">
      <w:pPr>
        <w:widowControl/>
        <w:jc w:val="left"/>
      </w:pPr>
      <w:r>
        <w:rPr>
          <w:rFonts w:hint="eastAsia"/>
        </w:rPr>
        <w:t>〇　保守点検要領、部品交換頻度　写真図解</w:t>
      </w:r>
    </w:p>
    <w:p w:rsidR="00366ECB" w:rsidRDefault="00366ECB">
      <w:pPr>
        <w:widowControl/>
        <w:jc w:val="left"/>
      </w:pPr>
      <w:r>
        <w:rPr>
          <w:rFonts w:hint="eastAsia"/>
        </w:rPr>
        <w:t>〇　試薬作成要領</w:t>
      </w:r>
    </w:p>
    <w:p w:rsidR="00366ECB" w:rsidRDefault="00366ECB">
      <w:pPr>
        <w:widowControl/>
        <w:jc w:val="left"/>
      </w:pPr>
      <w:r>
        <w:rPr>
          <w:rFonts w:hint="eastAsia"/>
        </w:rPr>
        <w:t>〇　配管ライン、センサーライン洗浄　試薬作成使用方法</w:t>
      </w:r>
    </w:p>
    <w:p w:rsidR="00366ECB" w:rsidRDefault="00366ECB">
      <w:pPr>
        <w:widowControl/>
        <w:jc w:val="left"/>
      </w:pPr>
    </w:p>
    <w:p w:rsidR="004C6988" w:rsidRDefault="004C6988">
      <w:pPr>
        <w:widowControl/>
        <w:jc w:val="left"/>
      </w:pPr>
    </w:p>
    <w:p w:rsidR="004C6988" w:rsidRDefault="004C6988">
      <w:pPr>
        <w:widowControl/>
        <w:jc w:val="left"/>
      </w:pPr>
    </w:p>
    <w:p w:rsidR="004C6988" w:rsidRDefault="004C6988"/>
    <w:p w:rsidR="004C6988" w:rsidRDefault="004C6988">
      <w:pPr>
        <w:widowControl/>
        <w:jc w:val="left"/>
      </w:pPr>
      <w:r>
        <w:br w:type="page"/>
      </w:r>
    </w:p>
    <w:p w:rsidR="00FC1C8D" w:rsidRDefault="00FC1C8D">
      <w:pPr>
        <w:widowControl/>
        <w:jc w:val="left"/>
      </w:pPr>
    </w:p>
    <w:p w:rsidR="004C6988" w:rsidRDefault="004C6988"/>
    <w:p w:rsidR="00B01B11" w:rsidRDefault="00B01B11"/>
    <w:p w:rsidR="00B01B11" w:rsidRDefault="00B01B11"/>
    <w:p w:rsidR="00B01B11" w:rsidRDefault="00B01B11"/>
    <w:p w:rsidR="00B01B11" w:rsidRDefault="00B01B11">
      <w:pPr>
        <w:jc w:val="center"/>
        <w:outlineLvl w:val="0"/>
        <w:rPr>
          <w:b/>
          <w:sz w:val="36"/>
        </w:rPr>
      </w:pPr>
      <w:r>
        <w:rPr>
          <w:rFonts w:hint="eastAsia"/>
          <w:b/>
          <w:sz w:val="36"/>
        </w:rPr>
        <w:t>アンモニア態窒素</w:t>
      </w:r>
      <w:r w:rsidR="00EE2554">
        <w:rPr>
          <w:rFonts w:hint="eastAsia"/>
          <w:b/>
          <w:sz w:val="36"/>
        </w:rPr>
        <w:t>計</w:t>
      </w:r>
    </w:p>
    <w:p w:rsidR="004E14A5" w:rsidRDefault="004E14A5">
      <w:pPr>
        <w:jc w:val="center"/>
        <w:outlineLvl w:val="0"/>
        <w:rPr>
          <w:b/>
          <w:sz w:val="36"/>
        </w:rPr>
      </w:pPr>
      <w:r>
        <w:rPr>
          <w:rFonts w:hint="eastAsia"/>
          <w:b/>
          <w:sz w:val="36"/>
        </w:rPr>
        <w:t>Model NH</w:t>
      </w:r>
      <w:r w:rsidRPr="004E14A5">
        <w:rPr>
          <w:rFonts w:hint="eastAsia"/>
          <w:b/>
          <w:sz w:val="36"/>
          <w:vertAlign w:val="subscript"/>
        </w:rPr>
        <w:t>4</w:t>
      </w:r>
      <w:r>
        <w:rPr>
          <w:rFonts w:hint="eastAsia"/>
          <w:b/>
          <w:sz w:val="36"/>
        </w:rPr>
        <w:t>-2000</w:t>
      </w:r>
    </w:p>
    <w:p w:rsidR="00B01B11" w:rsidRDefault="00B01B11"/>
    <w:p w:rsidR="00B01B11" w:rsidRDefault="00B01B11">
      <w:pPr>
        <w:jc w:val="center"/>
      </w:pPr>
      <w:r>
        <w:rPr>
          <w:rFonts w:hint="eastAsia"/>
          <w:b/>
          <w:sz w:val="36"/>
        </w:rPr>
        <w:t>取　扱　説　明　書</w:t>
      </w:r>
    </w:p>
    <w:p w:rsidR="00B01B11" w:rsidRDefault="00B01B11"/>
    <w:p w:rsidR="00B01B11" w:rsidRDefault="00B01B11">
      <w:pPr>
        <w:rPr>
          <w:b/>
        </w:rPr>
      </w:pPr>
      <w:r>
        <w:rPr>
          <w:rFonts w:hint="eastAsia"/>
          <w:b/>
        </w:rPr>
        <w:t>概　　要</w:t>
      </w:r>
    </w:p>
    <w:p w:rsidR="00EE2554" w:rsidRDefault="00B01B11">
      <w:r>
        <w:rPr>
          <w:rFonts w:hint="eastAsia"/>
        </w:rPr>
        <w:t xml:space="preserve">　</w:t>
      </w:r>
      <w:r w:rsidR="00EE2554">
        <w:rPr>
          <w:rFonts w:hint="eastAsia"/>
        </w:rPr>
        <w:t>下水処理場、し尿処理場、合併浄化槽等の活性汚泥処理施設に於いて処理水中のアンモニア態窒素（</w:t>
      </w:r>
      <w:r w:rsidR="00EE2554">
        <w:rPr>
          <w:rFonts w:hint="eastAsia"/>
        </w:rPr>
        <w:t>NH</w:t>
      </w:r>
      <w:r w:rsidR="00EE2554" w:rsidRPr="00151FE2">
        <w:rPr>
          <w:rFonts w:hint="eastAsia"/>
          <w:vertAlign w:val="subscript"/>
        </w:rPr>
        <w:t>4</w:t>
      </w:r>
      <w:r w:rsidR="00EE2554">
        <w:rPr>
          <w:rFonts w:hint="eastAsia"/>
        </w:rPr>
        <w:t>-N</w:t>
      </w:r>
      <w:r w:rsidR="00EE2554">
        <w:rPr>
          <w:rFonts w:hint="eastAsia"/>
        </w:rPr>
        <w:t>）と無機態窒素（</w:t>
      </w:r>
      <w:r w:rsidR="00EE2554">
        <w:rPr>
          <w:rFonts w:hint="eastAsia"/>
        </w:rPr>
        <w:t>NOx-N</w:t>
      </w:r>
      <w:r w:rsidR="00EE2554">
        <w:rPr>
          <w:rFonts w:hint="eastAsia"/>
        </w:rPr>
        <w:t>）を測定し、その数値を指標として曝気量制御を行い</w:t>
      </w:r>
      <w:r w:rsidR="00151FE2">
        <w:rPr>
          <w:rFonts w:hint="eastAsia"/>
        </w:rPr>
        <w:t>、その施設の効率的、且つ経済的な運転管理を実現させることは特に有用です。　本モニターは、アンモニア態窒素（</w:t>
      </w:r>
      <w:r w:rsidR="00151FE2">
        <w:rPr>
          <w:rFonts w:hint="eastAsia"/>
        </w:rPr>
        <w:t>NH</w:t>
      </w:r>
      <w:r w:rsidR="00151FE2" w:rsidRPr="00151FE2">
        <w:rPr>
          <w:rFonts w:hint="eastAsia"/>
          <w:vertAlign w:val="subscript"/>
        </w:rPr>
        <w:t>4</w:t>
      </w:r>
      <w:r w:rsidR="00151FE2">
        <w:rPr>
          <w:rFonts w:hint="eastAsia"/>
        </w:rPr>
        <w:t>-N</w:t>
      </w:r>
      <w:r w:rsidR="00151FE2">
        <w:rPr>
          <w:rFonts w:hint="eastAsia"/>
        </w:rPr>
        <w:t>）の濃度変化を連続的に測定することを目的としています。</w:t>
      </w:r>
    </w:p>
    <w:p w:rsidR="00B01B11" w:rsidRDefault="00B01B11" w:rsidP="00EE2554">
      <w:pPr>
        <w:ind w:firstLineChars="100" w:firstLine="216"/>
      </w:pPr>
      <w:r>
        <w:rPr>
          <w:rFonts w:hint="eastAsia"/>
        </w:rPr>
        <w:t>水性試料中のアンモニアの測定には、旧来のネスラー法やインドフェノール法の様な吸光光度法・イオンクロマト法・イオン選択電極法等が使われているが水質モニター的な用途には維持管理の費用や、複雑さに於いて難点が多いように思われます。</w:t>
      </w:r>
    </w:p>
    <w:p w:rsidR="00B01B11" w:rsidRDefault="00B01B11">
      <w:r>
        <w:rPr>
          <w:rFonts w:hint="eastAsia"/>
        </w:rPr>
        <w:t xml:space="preserve">　本装置は連続サンプリングしている試料にアルカリ溶液を混合し</w:t>
      </w:r>
      <w:r w:rsidR="00151FE2">
        <w:rPr>
          <w:rFonts w:hint="eastAsia"/>
        </w:rPr>
        <w:t>、</w:t>
      </w:r>
      <w:r>
        <w:rPr>
          <w:rFonts w:hint="eastAsia"/>
        </w:rPr>
        <w:t>溶存しているアンモニウムイオンをアンモニアとしてガス化し、ガス透過性膜を界して流れている水に吸収させ、その吸収前後の導電率の変化からアンモニウムイオンの濃度を求める方法を測定原理として装置を構成しており、用いる試薬も極めて希薄な硫酸溶液と微量の水酸化ナトリウム溶液であり特殊な試薬を用いない為、測定廃棄物の処理を含め維持管理の容易なモニターとして構成されています。</w:t>
      </w:r>
    </w:p>
    <w:p w:rsidR="00B01B11" w:rsidRDefault="00B01B11"/>
    <w:p w:rsidR="00B01B11" w:rsidRDefault="00B01B11">
      <w:pPr>
        <w:outlineLvl w:val="0"/>
        <w:rPr>
          <w:b/>
        </w:rPr>
      </w:pPr>
      <w:r>
        <w:rPr>
          <w:rFonts w:hint="eastAsia"/>
          <w:b/>
        </w:rPr>
        <w:t>基　本　仕　様</w:t>
      </w:r>
    </w:p>
    <w:p w:rsidR="00B01B11" w:rsidRDefault="00B01B11">
      <w:r>
        <w:rPr>
          <w:rFonts w:hint="eastAsia"/>
        </w:rPr>
        <w:t xml:space="preserve">　○　測定方式　　　　</w:t>
      </w:r>
      <w:r w:rsidR="00C84D77">
        <w:rPr>
          <w:rFonts w:hint="eastAsia"/>
        </w:rPr>
        <w:t>アルカリ注入</w:t>
      </w:r>
      <w:r>
        <w:rPr>
          <w:rFonts w:hint="eastAsia"/>
        </w:rPr>
        <w:t>ガス置換</w:t>
      </w:r>
      <w:r w:rsidR="00C84D77">
        <w:rPr>
          <w:rFonts w:hint="eastAsia"/>
        </w:rPr>
        <w:t>吸収</w:t>
      </w:r>
      <w:r w:rsidR="00151FE2">
        <w:rPr>
          <w:rFonts w:hint="eastAsia"/>
        </w:rPr>
        <w:t>導電率</w:t>
      </w:r>
      <w:r>
        <w:rPr>
          <w:rFonts w:hint="eastAsia"/>
        </w:rPr>
        <w:t>測定方式</w:t>
      </w:r>
    </w:p>
    <w:p w:rsidR="00B01B11" w:rsidRDefault="00B01B11">
      <w:r>
        <w:rPr>
          <w:rFonts w:hint="eastAsia"/>
        </w:rPr>
        <w:t xml:space="preserve">　○　ガス透過膜　　　多孔性</w:t>
      </w:r>
      <w:r w:rsidR="004E14A5">
        <w:rPr>
          <w:rFonts w:hint="eastAsia"/>
        </w:rPr>
        <w:t>PTFE</w:t>
      </w:r>
      <w:r w:rsidR="004E14A5">
        <w:rPr>
          <w:rFonts w:hint="eastAsia"/>
        </w:rPr>
        <w:t>フィルム</w:t>
      </w:r>
    </w:p>
    <w:p w:rsidR="00B01B11" w:rsidRDefault="00B01B11">
      <w:r>
        <w:rPr>
          <w:rFonts w:hint="eastAsia"/>
        </w:rPr>
        <w:t xml:space="preserve">　○　測定セル　　　　</w:t>
      </w:r>
      <w:r w:rsidR="00151FE2">
        <w:rPr>
          <w:rFonts w:hint="eastAsia"/>
        </w:rPr>
        <w:t>フ</w:t>
      </w:r>
      <w:r>
        <w:rPr>
          <w:rFonts w:hint="eastAsia"/>
        </w:rPr>
        <w:t>ロータイプ電気伝導度検出セル</w:t>
      </w:r>
    </w:p>
    <w:p w:rsidR="00B01B11" w:rsidRDefault="00B01B11">
      <w:r>
        <w:rPr>
          <w:rFonts w:hint="eastAsia"/>
        </w:rPr>
        <w:t xml:space="preserve">　○　測定範囲　　　　０　～　２</w:t>
      </w:r>
      <w:r w:rsidR="00151FE2">
        <w:rPr>
          <w:rFonts w:hint="eastAsia"/>
        </w:rPr>
        <w:t>５</w:t>
      </w:r>
      <w:r>
        <w:rPr>
          <w:rFonts w:hint="eastAsia"/>
        </w:rPr>
        <w:t xml:space="preserve"> </w:t>
      </w:r>
      <w:proofErr w:type="spellStart"/>
      <w:r>
        <w:rPr>
          <w:rFonts w:hint="eastAsia"/>
        </w:rPr>
        <w:t>mgN</w:t>
      </w:r>
      <w:proofErr w:type="spellEnd"/>
      <w:r>
        <w:rPr>
          <w:rFonts w:hint="eastAsia"/>
        </w:rPr>
        <w:t>/L</w:t>
      </w:r>
      <w:r>
        <w:rPr>
          <w:rFonts w:hint="eastAsia"/>
        </w:rPr>
        <w:t>（その他</w:t>
      </w:r>
      <w:r>
        <w:rPr>
          <w:rFonts w:hint="eastAsia"/>
        </w:rPr>
        <w:t xml:space="preserve"> 10,50,100mgN/L</w:t>
      </w:r>
      <w:r>
        <w:rPr>
          <w:rFonts w:hint="eastAsia"/>
        </w:rPr>
        <w:t>／</w:t>
      </w:r>
      <w:r>
        <w:rPr>
          <w:rFonts w:hint="eastAsia"/>
        </w:rPr>
        <w:t>F.S.</w:t>
      </w:r>
      <w:r>
        <w:rPr>
          <w:rFonts w:hint="eastAsia"/>
        </w:rPr>
        <w:t>等対応可）</w:t>
      </w:r>
    </w:p>
    <w:p w:rsidR="00B01B11" w:rsidRDefault="00B01B11">
      <w:r>
        <w:rPr>
          <w:rFonts w:hint="eastAsia"/>
        </w:rPr>
        <w:t xml:space="preserve">　○　伝送出力　　　　４～２０</w:t>
      </w:r>
      <w:r>
        <w:rPr>
          <w:rFonts w:hint="eastAsia"/>
        </w:rPr>
        <w:t>mA</w:t>
      </w:r>
      <w:r w:rsidR="00151FE2">
        <w:rPr>
          <w:rFonts w:hint="eastAsia"/>
        </w:rPr>
        <w:t xml:space="preserve"> </w:t>
      </w:r>
      <w:r w:rsidR="001D6E07">
        <w:rPr>
          <w:rFonts w:hint="eastAsia"/>
        </w:rPr>
        <w:t>Ｄ</w:t>
      </w:r>
      <w:r w:rsidR="00151FE2">
        <w:rPr>
          <w:rFonts w:hint="eastAsia"/>
        </w:rPr>
        <w:t>Ｃ絶縁型（負荷抵抗</w:t>
      </w:r>
      <w:r w:rsidR="00151FE2">
        <w:rPr>
          <w:rFonts w:hint="eastAsia"/>
        </w:rPr>
        <w:t xml:space="preserve"> 500</w:t>
      </w:r>
      <w:r w:rsidR="00151FE2">
        <w:rPr>
          <w:rFonts w:hint="eastAsia"/>
        </w:rPr>
        <w:t>Ω　以下）</w:t>
      </w:r>
    </w:p>
    <w:p w:rsidR="00B01B11" w:rsidRDefault="00B01B11">
      <w:r>
        <w:rPr>
          <w:rFonts w:hint="eastAsia"/>
        </w:rPr>
        <w:t xml:space="preserve">　○　</w:t>
      </w:r>
      <w:r w:rsidR="004E14A5">
        <w:rPr>
          <w:rFonts w:hint="eastAsia"/>
        </w:rPr>
        <w:t>周囲温度範囲　　１０</w:t>
      </w:r>
      <w:r w:rsidR="00954C62">
        <w:rPr>
          <w:rFonts w:hint="eastAsia"/>
        </w:rPr>
        <w:t>～３０℃</w:t>
      </w:r>
      <w:r w:rsidR="001D6E07">
        <w:rPr>
          <w:rFonts w:hint="eastAsia"/>
        </w:rPr>
        <w:t xml:space="preserve">　（推奨）</w:t>
      </w:r>
    </w:p>
    <w:p w:rsidR="00B01B11" w:rsidRDefault="00B01B11">
      <w:r>
        <w:rPr>
          <w:rFonts w:hint="eastAsia"/>
        </w:rPr>
        <w:t xml:space="preserve">　○</w:t>
      </w:r>
      <w:r>
        <w:rPr>
          <w:rFonts w:hint="eastAsia"/>
        </w:rPr>
        <w:t xml:space="preserve">  </w:t>
      </w:r>
      <w:r>
        <w:rPr>
          <w:rFonts w:hint="eastAsia"/>
        </w:rPr>
        <w:t>電　源　　　　　ＡＣ　１００</w:t>
      </w:r>
      <w:r w:rsidR="00954C62">
        <w:rPr>
          <w:rFonts w:hint="eastAsia"/>
        </w:rPr>
        <w:t>～２</w:t>
      </w:r>
      <w:r w:rsidR="00A608A3">
        <w:rPr>
          <w:rFonts w:hint="eastAsia"/>
        </w:rPr>
        <w:t>４</w:t>
      </w:r>
      <w:r w:rsidR="00954C62">
        <w:rPr>
          <w:rFonts w:hint="eastAsia"/>
        </w:rPr>
        <w:t>０</w:t>
      </w:r>
      <w:r>
        <w:rPr>
          <w:rFonts w:hint="eastAsia"/>
        </w:rPr>
        <w:t xml:space="preserve">Ｖ　</w:t>
      </w:r>
      <w:r w:rsidR="00A608A3">
        <w:rPr>
          <w:rFonts w:hint="eastAsia"/>
        </w:rPr>
        <w:t xml:space="preserve">　５０</w:t>
      </w:r>
      <w:r w:rsidR="00A608A3">
        <w:rPr>
          <w:rFonts w:hint="eastAsia"/>
        </w:rPr>
        <w:t>/</w:t>
      </w:r>
      <w:r w:rsidR="00A608A3">
        <w:rPr>
          <w:rFonts w:hint="eastAsia"/>
        </w:rPr>
        <w:t xml:space="preserve">６０Ｈｚ　　</w:t>
      </w:r>
      <w:r>
        <w:rPr>
          <w:rFonts w:hint="eastAsia"/>
        </w:rPr>
        <w:t>Ｗ</w:t>
      </w:r>
    </w:p>
    <w:p w:rsidR="00B01B11" w:rsidRDefault="00B01B11"/>
    <w:p w:rsidR="00B01B11" w:rsidRDefault="00B01B11"/>
    <w:p w:rsidR="00B01B11" w:rsidRDefault="00B01B11"/>
    <w:p w:rsidR="00B01B11" w:rsidRDefault="00B01B11">
      <w:pPr>
        <w:outlineLvl w:val="0"/>
        <w:rPr>
          <w:b/>
        </w:rPr>
      </w:pPr>
      <w:r>
        <w:br w:type="page"/>
      </w:r>
      <w:r>
        <w:rPr>
          <w:rFonts w:hint="eastAsia"/>
          <w:b/>
        </w:rPr>
        <w:lastRenderedPageBreak/>
        <w:t>流　路　構　成</w:t>
      </w:r>
    </w:p>
    <w:p w:rsidR="00B01B11" w:rsidRDefault="00B01B11"/>
    <w:p w:rsidR="00B01B11" w:rsidRDefault="00B01B11">
      <w:r>
        <w:rPr>
          <w:rFonts w:hint="eastAsia"/>
        </w:rPr>
        <w:t xml:space="preserve">　試料溶液をサンプリングポンプにより計測部内に導入し、ガス置換抽出カラムに流入させます。</w:t>
      </w:r>
    </w:p>
    <w:p w:rsidR="00B01B11" w:rsidRDefault="00B01B11">
      <w:r>
        <w:rPr>
          <w:rFonts w:hint="eastAsia"/>
        </w:rPr>
        <w:t xml:space="preserve">　この試料流路に一定時間間隔でアルカリ液を注入すると試料中に含まれるアンモニアイオンはアンモニアガスとなり遊離するので、ガス交換抽出カラム内でこのアンモニアガスは多孔性薄膜を透過し薄膜を界して流れている希硫酸溶液内に吸収し、希硫酸液の導電率を低下させます。</w:t>
      </w:r>
    </w:p>
    <w:p w:rsidR="00B01B11" w:rsidRDefault="00B01B11">
      <w:r>
        <w:rPr>
          <w:rFonts w:hint="eastAsia"/>
        </w:rPr>
        <w:t xml:space="preserve">　</w:t>
      </w:r>
      <w:r w:rsidR="002D3F16">
        <w:rPr>
          <w:rFonts w:hint="eastAsia"/>
        </w:rPr>
        <w:t>キャリアーの</w:t>
      </w:r>
      <w:r>
        <w:rPr>
          <w:rFonts w:hint="eastAsia"/>
        </w:rPr>
        <w:t>希硫酸溶液の流路には導電率測定セルが設置されており、</w:t>
      </w:r>
      <w:r w:rsidR="002D3F16">
        <w:rPr>
          <w:rFonts w:hint="eastAsia"/>
        </w:rPr>
        <w:t>ガス抽出置換槽</w:t>
      </w:r>
      <w:r>
        <w:rPr>
          <w:rFonts w:hint="eastAsia"/>
        </w:rPr>
        <w:t>を通過することにより、アンモニアガスを吸収して変化した導電率の差が測定出来るように構成し</w:t>
      </w:r>
      <w:r w:rsidR="00FE2307">
        <w:rPr>
          <w:rFonts w:hint="eastAsia"/>
        </w:rPr>
        <w:t>てい</w:t>
      </w:r>
      <w:r>
        <w:rPr>
          <w:rFonts w:hint="eastAsia"/>
        </w:rPr>
        <w:t>ます。</w:t>
      </w:r>
    </w:p>
    <w:p w:rsidR="00B01B11" w:rsidRDefault="00B01B11">
      <w:r>
        <w:rPr>
          <w:rFonts w:hint="eastAsia"/>
        </w:rPr>
        <w:t xml:space="preserve">  </w:t>
      </w:r>
    </w:p>
    <w:p w:rsidR="00A252B5" w:rsidRDefault="00720492">
      <w:r>
        <w:rPr>
          <w:noProof/>
        </w:rPr>
        <w:drawing>
          <wp:inline distT="0" distB="0" distL="0" distR="0">
            <wp:extent cx="6296025" cy="3238500"/>
            <wp:effectExtent l="0" t="0" r="9525" b="0"/>
            <wp:docPr id="2" name="図 2" descr="NH4ー2000流路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4ー2000流路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238500"/>
                    </a:xfrm>
                    <a:prstGeom prst="rect">
                      <a:avLst/>
                    </a:prstGeom>
                    <a:noFill/>
                    <a:ln>
                      <a:noFill/>
                    </a:ln>
                  </pic:spPr>
                </pic:pic>
              </a:graphicData>
            </a:graphic>
          </wp:inline>
        </w:drawing>
      </w:r>
    </w:p>
    <w:p w:rsidR="00A252B5" w:rsidRDefault="00A252B5"/>
    <w:p w:rsidR="00A252B5" w:rsidRDefault="00A252B5"/>
    <w:p w:rsidR="00A252B5" w:rsidRDefault="00A252B5"/>
    <w:p w:rsidR="00A252B5" w:rsidRDefault="00A252B5"/>
    <w:p w:rsidR="00A252B5" w:rsidRDefault="00A252B5"/>
    <w:p w:rsidR="00B01B11" w:rsidRDefault="00B01B11">
      <w:r>
        <w:br w:type="page"/>
      </w:r>
    </w:p>
    <w:p w:rsidR="00B01B11" w:rsidRDefault="00B01B11">
      <w:pPr>
        <w:outlineLvl w:val="0"/>
        <w:rPr>
          <w:b/>
        </w:rPr>
      </w:pPr>
      <w:r>
        <w:rPr>
          <w:rFonts w:hint="eastAsia"/>
          <w:b/>
        </w:rPr>
        <w:lastRenderedPageBreak/>
        <w:t>動　作　概　要</w:t>
      </w:r>
    </w:p>
    <w:p w:rsidR="00B01B11" w:rsidRDefault="00B01B11"/>
    <w:p w:rsidR="00B01B11" w:rsidRDefault="00B01B11">
      <w:r>
        <w:rPr>
          <w:rFonts w:hint="eastAsia"/>
        </w:rPr>
        <w:t xml:space="preserve">　起動と共にキャリヤー送入ポンプ</w:t>
      </w:r>
      <w:r>
        <w:rPr>
          <w:rFonts w:hint="eastAsia"/>
        </w:rPr>
        <w:t xml:space="preserve"> P</w:t>
      </w:r>
      <w:r w:rsidR="002D3F16" w:rsidRPr="006746CC">
        <w:rPr>
          <w:rFonts w:hint="eastAsia"/>
          <w:vertAlign w:val="subscript"/>
        </w:rPr>
        <w:t>Ｃ</w:t>
      </w:r>
      <w:r>
        <w:rPr>
          <w:rFonts w:hint="eastAsia"/>
        </w:rPr>
        <w:t xml:space="preserve"> </w:t>
      </w:r>
      <w:r>
        <w:rPr>
          <w:rFonts w:hint="eastAsia"/>
        </w:rPr>
        <w:t>と、試料吸引ポンプ</w:t>
      </w:r>
      <w:r>
        <w:rPr>
          <w:rFonts w:hint="eastAsia"/>
        </w:rPr>
        <w:t xml:space="preserve"> P</w:t>
      </w:r>
      <w:r w:rsidR="002D3F16" w:rsidRPr="006746CC">
        <w:rPr>
          <w:rFonts w:hint="eastAsia"/>
          <w:vertAlign w:val="subscript"/>
        </w:rPr>
        <w:t>Ｓ</w:t>
      </w:r>
      <w:r>
        <w:rPr>
          <w:rFonts w:hint="eastAsia"/>
        </w:rPr>
        <w:t>は連続的に動き始めガス抽出</w:t>
      </w:r>
      <w:r w:rsidR="001127F4">
        <w:rPr>
          <w:rFonts w:hint="eastAsia"/>
        </w:rPr>
        <w:t>置換槽</w:t>
      </w:r>
      <w:r>
        <w:rPr>
          <w:rFonts w:hint="eastAsia"/>
        </w:rPr>
        <w:t>の薄膜で界した一方の流路には試料溶液が流れ込み、他方にはキャリヤーの希硫酸溶液が流れ込み</w:t>
      </w:r>
      <w:r w:rsidR="00A252B5">
        <w:rPr>
          <w:rFonts w:hint="eastAsia"/>
        </w:rPr>
        <w:t>置換槽を</w:t>
      </w:r>
      <w:r>
        <w:rPr>
          <w:rFonts w:hint="eastAsia"/>
        </w:rPr>
        <w:t>通過したのち電導度測定セルを通り放出されます。</w:t>
      </w:r>
    </w:p>
    <w:p w:rsidR="00B01B11" w:rsidRDefault="00B01B11"/>
    <w:p w:rsidR="00B01B11" w:rsidRDefault="00B01B11">
      <w:r>
        <w:rPr>
          <w:rFonts w:hint="eastAsia"/>
        </w:rPr>
        <w:t xml:space="preserve">　</w:t>
      </w:r>
      <w:r w:rsidR="002D3F16">
        <w:rPr>
          <w:rFonts w:hint="eastAsia"/>
        </w:rPr>
        <w:t>スカベンジャー</w:t>
      </w:r>
      <w:r>
        <w:rPr>
          <w:rFonts w:hint="eastAsia"/>
        </w:rPr>
        <w:t>試薬注入用ポンプ</w:t>
      </w:r>
      <w:r>
        <w:rPr>
          <w:rFonts w:hint="eastAsia"/>
        </w:rPr>
        <w:t xml:space="preserve"> P</w:t>
      </w:r>
      <w:r w:rsidR="002D3F16" w:rsidRPr="006746CC">
        <w:rPr>
          <w:rFonts w:hint="eastAsia"/>
          <w:vertAlign w:val="subscript"/>
        </w:rPr>
        <w:t>ＳＶ</w:t>
      </w:r>
      <w:r>
        <w:rPr>
          <w:rFonts w:hint="eastAsia"/>
        </w:rPr>
        <w:t>はアルカリ試薬に接続され</w:t>
      </w:r>
      <w:r w:rsidR="00FB2E55">
        <w:rPr>
          <w:rFonts w:hint="eastAsia"/>
        </w:rPr>
        <w:t>プログラム操作により、</w:t>
      </w:r>
      <w:r>
        <w:rPr>
          <w:rFonts w:hint="eastAsia"/>
        </w:rPr>
        <w:t>注入動作に入り一定</w:t>
      </w:r>
      <w:r w:rsidR="00FB2E55">
        <w:rPr>
          <w:rFonts w:hint="eastAsia"/>
        </w:rPr>
        <w:t>時間、</w:t>
      </w:r>
      <w:r>
        <w:rPr>
          <w:rFonts w:hint="eastAsia"/>
        </w:rPr>
        <w:t>試料流路にアルカリ試薬が注入され、試料中に含まれるアンモニュウムイオンと反応しアンモニアガスが発生し薄膜を透過してキャリヤーの希硫酸溶液に吸収され生成した硫酸アンモニュームの量に従いキャリヤーのｐＨ／電導度が変化するので、導電率のバランスが崩れ電気信号変化が</w:t>
      </w:r>
      <w:r w:rsidR="00FB2E55">
        <w:rPr>
          <w:rFonts w:hint="eastAsia"/>
        </w:rPr>
        <w:t>生じ</w:t>
      </w:r>
      <w:r>
        <w:rPr>
          <w:rFonts w:hint="eastAsia"/>
        </w:rPr>
        <w:t>ます。</w:t>
      </w:r>
    </w:p>
    <w:p w:rsidR="00B01B11" w:rsidRDefault="00B01B11"/>
    <w:p w:rsidR="00B01B11" w:rsidRDefault="00B01B11">
      <w:r>
        <w:rPr>
          <w:rFonts w:hint="eastAsia"/>
        </w:rPr>
        <w:t xml:space="preserve">　一定量のアルカリ注入が終わると</w:t>
      </w:r>
      <w:r>
        <w:rPr>
          <w:rFonts w:hint="eastAsia"/>
        </w:rPr>
        <w:t>P</w:t>
      </w:r>
      <w:r w:rsidR="00FB2E55" w:rsidRPr="006746CC">
        <w:rPr>
          <w:rFonts w:hint="eastAsia"/>
          <w:vertAlign w:val="subscript"/>
        </w:rPr>
        <w:t>ＳＶ</w:t>
      </w:r>
      <w:r w:rsidR="00FB2E55">
        <w:rPr>
          <w:rFonts w:hint="eastAsia"/>
        </w:rPr>
        <w:t>は停止しますのでキャリアーの導電率は復旧しこの導電率変化のピーク高さをアンモニア濃度として記録します</w:t>
      </w:r>
      <w:r>
        <w:rPr>
          <w:rFonts w:hint="eastAsia"/>
        </w:rPr>
        <w:t>。</w:t>
      </w:r>
    </w:p>
    <w:p w:rsidR="00B01B11" w:rsidRDefault="00B01B11">
      <w:r>
        <w:rPr>
          <w:rFonts w:hint="eastAsia"/>
        </w:rPr>
        <w:t xml:space="preserve">　このようなサイクルを繰り返すことにより、１時間に１０～２０回程度の頻度での濃度測定が可能になります。</w:t>
      </w:r>
    </w:p>
    <w:p w:rsidR="00B01B11" w:rsidRDefault="00B01B11"/>
    <w:p w:rsidR="00B01B11" w:rsidRDefault="00B01B11">
      <w:r>
        <w:rPr>
          <w:rFonts w:hint="eastAsia"/>
        </w:rPr>
        <w:t xml:space="preserve">　ガス抽出</w:t>
      </w:r>
      <w:r w:rsidR="001127F4">
        <w:rPr>
          <w:rFonts w:hint="eastAsia"/>
        </w:rPr>
        <w:t>置換槽</w:t>
      </w:r>
      <w:r>
        <w:rPr>
          <w:rFonts w:hint="eastAsia"/>
        </w:rPr>
        <w:t>の試料流路の汚れを除く為</w:t>
      </w:r>
      <w:r w:rsidR="001127F4">
        <w:rPr>
          <w:rFonts w:hint="eastAsia"/>
        </w:rPr>
        <w:t>には</w:t>
      </w:r>
      <w:r>
        <w:rPr>
          <w:rFonts w:hint="eastAsia"/>
        </w:rPr>
        <w:t>、適当な間隔で</w:t>
      </w:r>
      <w:r w:rsidR="001127F4">
        <w:rPr>
          <w:rFonts w:hint="eastAsia"/>
        </w:rPr>
        <w:t>サンプル流路を</w:t>
      </w:r>
      <w:r>
        <w:rPr>
          <w:rFonts w:hint="eastAsia"/>
        </w:rPr>
        <w:t>酸洗い</w:t>
      </w:r>
      <w:r w:rsidR="001127F4">
        <w:rPr>
          <w:rFonts w:hint="eastAsia"/>
        </w:rPr>
        <w:t>や次亜塩素酸洗浄</w:t>
      </w:r>
      <w:r>
        <w:rPr>
          <w:rFonts w:hint="eastAsia"/>
        </w:rPr>
        <w:t>を行った後、校正し</w:t>
      </w:r>
      <w:r w:rsidR="001127F4">
        <w:rPr>
          <w:rFonts w:hint="eastAsia"/>
        </w:rPr>
        <w:t>た上で、</w:t>
      </w:r>
      <w:r>
        <w:rPr>
          <w:rFonts w:hint="eastAsia"/>
        </w:rPr>
        <w:t>再び測定工程に入る</w:t>
      </w:r>
      <w:r w:rsidR="001127F4">
        <w:rPr>
          <w:rFonts w:hint="eastAsia"/>
        </w:rPr>
        <w:t>ことが必要です</w:t>
      </w:r>
      <w:r>
        <w:rPr>
          <w:rFonts w:hint="eastAsia"/>
        </w:rPr>
        <w:t>。</w:t>
      </w:r>
    </w:p>
    <w:p w:rsidR="00B01B11" w:rsidRDefault="00B01B11"/>
    <w:p w:rsidR="00B01B11" w:rsidRDefault="00B01B11"/>
    <w:p w:rsidR="00B01B11" w:rsidRDefault="00B01B11">
      <w:r>
        <w:br w:type="page"/>
      </w:r>
    </w:p>
    <w:p w:rsidR="001217E1" w:rsidRPr="001217E1" w:rsidRDefault="001217E1" w:rsidP="001217E1">
      <w:pPr>
        <w:outlineLvl w:val="0"/>
      </w:pPr>
      <w:r w:rsidRPr="001217E1">
        <w:rPr>
          <w:rFonts w:hint="eastAsia"/>
        </w:rPr>
        <w:lastRenderedPageBreak/>
        <w:t>アンモニア態窒素モニター用試薬類</w:t>
      </w:r>
    </w:p>
    <w:p w:rsidR="001217E1" w:rsidRPr="001217E1" w:rsidRDefault="001217E1" w:rsidP="001217E1">
      <w:pPr>
        <w:ind w:firstLineChars="100" w:firstLine="216"/>
        <w:outlineLvl w:val="0"/>
      </w:pPr>
    </w:p>
    <w:p w:rsidR="001217E1" w:rsidRPr="001217E1" w:rsidRDefault="001217E1" w:rsidP="001217E1">
      <w:pPr>
        <w:outlineLvl w:val="0"/>
      </w:pPr>
      <w:r w:rsidRPr="001217E1">
        <w:rPr>
          <w:rFonts w:hint="eastAsia"/>
        </w:rPr>
        <w:t>試薬原液の調製</w:t>
      </w:r>
    </w:p>
    <w:p w:rsidR="001217E1" w:rsidRPr="001217E1" w:rsidRDefault="001217E1" w:rsidP="001217E1">
      <w:pPr>
        <w:outlineLvl w:val="0"/>
      </w:pPr>
    </w:p>
    <w:p w:rsidR="001217E1" w:rsidRPr="001217E1" w:rsidRDefault="001217E1" w:rsidP="001217E1">
      <w:pPr>
        <w:outlineLvl w:val="0"/>
      </w:pPr>
      <w:r w:rsidRPr="001217E1">
        <w:rPr>
          <w:rFonts w:hint="eastAsia"/>
        </w:rPr>
        <w:t xml:space="preserve">　１．</w:t>
      </w:r>
      <w:r w:rsidRPr="001217E1">
        <w:rPr>
          <w:rFonts w:hint="eastAsia"/>
        </w:rPr>
        <w:t>1N H</w:t>
      </w:r>
      <w:r w:rsidRPr="001D6E07">
        <w:rPr>
          <w:rFonts w:hint="eastAsia"/>
          <w:vertAlign w:val="subscript"/>
        </w:rPr>
        <w:t>２</w:t>
      </w:r>
      <w:r w:rsidRPr="001217E1">
        <w:rPr>
          <w:rFonts w:hint="eastAsia"/>
        </w:rPr>
        <w:t>SO</w:t>
      </w:r>
      <w:r w:rsidRPr="001D6E07">
        <w:rPr>
          <w:rFonts w:hint="eastAsia"/>
          <w:vertAlign w:val="subscript"/>
        </w:rPr>
        <w:t>４</w:t>
      </w:r>
      <w:r w:rsidRPr="001217E1">
        <w:rPr>
          <w:rFonts w:hint="eastAsia"/>
        </w:rPr>
        <w:t xml:space="preserve"> </w:t>
      </w:r>
      <w:r w:rsidRPr="001217E1">
        <w:rPr>
          <w:rFonts w:hint="eastAsia"/>
        </w:rPr>
        <w:t>：特級濃硫酸</w:t>
      </w:r>
      <w:r w:rsidRPr="001217E1">
        <w:rPr>
          <w:rFonts w:hint="eastAsia"/>
        </w:rPr>
        <w:t xml:space="preserve"> 14ml </w:t>
      </w:r>
      <w:r w:rsidRPr="001217E1">
        <w:rPr>
          <w:rFonts w:hint="eastAsia"/>
        </w:rPr>
        <w:t>を純水にて</w:t>
      </w:r>
      <w:r w:rsidRPr="001217E1">
        <w:rPr>
          <w:rFonts w:hint="eastAsia"/>
        </w:rPr>
        <w:t xml:space="preserve"> 500ml </w:t>
      </w:r>
      <w:r w:rsidRPr="001217E1">
        <w:rPr>
          <w:rFonts w:hint="eastAsia"/>
        </w:rPr>
        <w:t>に希釈します。</w:t>
      </w:r>
    </w:p>
    <w:p w:rsidR="001217E1" w:rsidRPr="001217E1" w:rsidRDefault="001217E1" w:rsidP="001217E1">
      <w:pPr>
        <w:outlineLvl w:val="0"/>
      </w:pPr>
      <w:r w:rsidRPr="001217E1">
        <w:rPr>
          <w:rFonts w:hint="eastAsia"/>
        </w:rPr>
        <w:t xml:space="preserve">　２．</w:t>
      </w:r>
      <w:r w:rsidRPr="001217E1">
        <w:rPr>
          <w:rFonts w:hint="eastAsia"/>
        </w:rPr>
        <w:t>NH</w:t>
      </w:r>
      <w:r w:rsidRPr="001D6E07">
        <w:rPr>
          <w:rFonts w:hint="eastAsia"/>
          <w:vertAlign w:val="subscript"/>
        </w:rPr>
        <w:t>4</w:t>
      </w:r>
      <w:r w:rsidRPr="001217E1">
        <w:rPr>
          <w:rFonts w:hint="eastAsia"/>
        </w:rPr>
        <w:t>-N</w:t>
      </w:r>
      <w:r w:rsidRPr="001217E1">
        <w:rPr>
          <w:rFonts w:hint="eastAsia"/>
        </w:rPr>
        <w:t>校正原液：特級塩化アンモニューム</w:t>
      </w:r>
      <w:r w:rsidRPr="001217E1">
        <w:rPr>
          <w:rFonts w:hint="eastAsia"/>
        </w:rPr>
        <w:t>1.91g</w:t>
      </w:r>
      <w:r w:rsidRPr="001217E1">
        <w:rPr>
          <w:rFonts w:hint="eastAsia"/>
        </w:rPr>
        <w:t>、及び</w:t>
      </w:r>
      <w:r w:rsidRPr="001217E1">
        <w:rPr>
          <w:rFonts w:hint="eastAsia"/>
        </w:rPr>
        <w:t>1N H</w:t>
      </w:r>
      <w:r w:rsidRPr="001D6E07">
        <w:rPr>
          <w:rFonts w:hint="eastAsia"/>
          <w:vertAlign w:val="subscript"/>
        </w:rPr>
        <w:t>２</w:t>
      </w:r>
      <w:r w:rsidRPr="001217E1">
        <w:rPr>
          <w:rFonts w:hint="eastAsia"/>
        </w:rPr>
        <w:t>SO</w:t>
      </w:r>
      <w:r w:rsidRPr="001D6E07">
        <w:rPr>
          <w:rFonts w:hint="eastAsia"/>
          <w:vertAlign w:val="subscript"/>
        </w:rPr>
        <w:t>４</w:t>
      </w:r>
      <w:r w:rsidRPr="001217E1">
        <w:rPr>
          <w:rFonts w:hint="eastAsia"/>
        </w:rPr>
        <w:t xml:space="preserve">  5mL</w:t>
      </w:r>
    </w:p>
    <w:p w:rsidR="001217E1" w:rsidRPr="001217E1" w:rsidRDefault="001217E1" w:rsidP="00F64E5F">
      <w:pPr>
        <w:ind w:firstLineChars="300" w:firstLine="648"/>
        <w:outlineLvl w:val="0"/>
      </w:pPr>
      <w:r w:rsidRPr="001217E1">
        <w:rPr>
          <w:rFonts w:hint="eastAsia"/>
        </w:rPr>
        <w:t>を純水にて</w:t>
      </w:r>
      <w:r w:rsidRPr="001217E1">
        <w:rPr>
          <w:rFonts w:hint="eastAsia"/>
        </w:rPr>
        <w:t>500ml</w:t>
      </w:r>
      <w:r w:rsidRPr="001217E1">
        <w:rPr>
          <w:rFonts w:hint="eastAsia"/>
        </w:rPr>
        <w:t>に溶解します。</w:t>
      </w:r>
      <w:r w:rsidRPr="001217E1">
        <w:rPr>
          <w:rFonts w:hint="eastAsia"/>
        </w:rPr>
        <w:t xml:space="preserve"> </w:t>
      </w:r>
      <w:r w:rsidRPr="001217E1">
        <w:rPr>
          <w:rFonts w:hint="eastAsia"/>
        </w:rPr>
        <w:t>（密栓保存）</w:t>
      </w:r>
    </w:p>
    <w:p w:rsidR="001217E1" w:rsidRPr="001217E1" w:rsidRDefault="001217E1" w:rsidP="00F64E5F">
      <w:pPr>
        <w:ind w:firstLineChars="300" w:firstLine="648"/>
        <w:outlineLvl w:val="0"/>
      </w:pPr>
      <w:r w:rsidRPr="001217E1">
        <w:rPr>
          <w:rFonts w:hint="eastAsia"/>
        </w:rPr>
        <w:t>（</w:t>
      </w:r>
      <w:r w:rsidRPr="001217E1">
        <w:rPr>
          <w:rFonts w:hint="eastAsia"/>
        </w:rPr>
        <w:t xml:space="preserve"> </w:t>
      </w:r>
      <w:r w:rsidRPr="001217E1">
        <w:rPr>
          <w:rFonts w:hint="eastAsia"/>
        </w:rPr>
        <w:t>この原液</w:t>
      </w:r>
      <w:r w:rsidRPr="001217E1">
        <w:rPr>
          <w:rFonts w:hint="eastAsia"/>
        </w:rPr>
        <w:t xml:space="preserve"> 1ml</w:t>
      </w:r>
      <w:r w:rsidRPr="001217E1">
        <w:rPr>
          <w:rFonts w:hint="eastAsia"/>
        </w:rPr>
        <w:t>はアンモニア態窒素</w:t>
      </w:r>
      <w:r w:rsidRPr="001217E1">
        <w:rPr>
          <w:rFonts w:hint="eastAsia"/>
        </w:rPr>
        <w:t xml:space="preserve"> 1mg</w:t>
      </w:r>
      <w:r w:rsidRPr="001217E1">
        <w:rPr>
          <w:rFonts w:hint="eastAsia"/>
        </w:rPr>
        <w:t>に相当します。）</w:t>
      </w:r>
    </w:p>
    <w:p w:rsidR="001217E1" w:rsidRPr="001217E1" w:rsidRDefault="001217E1" w:rsidP="001217E1">
      <w:pPr>
        <w:outlineLvl w:val="0"/>
      </w:pPr>
      <w:r w:rsidRPr="001217E1">
        <w:rPr>
          <w:rFonts w:hint="eastAsia"/>
        </w:rPr>
        <w:t xml:space="preserve">　</w:t>
      </w:r>
    </w:p>
    <w:p w:rsidR="001217E1" w:rsidRPr="001D6E07" w:rsidRDefault="001217E1" w:rsidP="001217E1">
      <w:pPr>
        <w:outlineLvl w:val="0"/>
      </w:pPr>
      <w:r w:rsidRPr="001D6E07">
        <w:rPr>
          <w:rFonts w:hint="eastAsia"/>
        </w:rPr>
        <w:t>運転試薬の調製</w:t>
      </w:r>
      <w:r w:rsidRPr="001D6E07">
        <w:rPr>
          <w:rFonts w:hint="eastAsia"/>
        </w:rPr>
        <w:t xml:space="preserve">  </w:t>
      </w:r>
      <w:r w:rsidRPr="001D6E07">
        <w:rPr>
          <w:rFonts w:hint="eastAsia"/>
        </w:rPr>
        <w:t>（測定レンジ</w:t>
      </w:r>
      <w:r w:rsidRPr="001D6E07">
        <w:rPr>
          <w:rFonts w:hint="eastAsia"/>
        </w:rPr>
        <w:t xml:space="preserve"> 0</w:t>
      </w:r>
      <w:r w:rsidRPr="001D6E07">
        <w:rPr>
          <w:rFonts w:hint="eastAsia"/>
        </w:rPr>
        <w:t>～</w:t>
      </w:r>
      <w:r w:rsidR="008D2C3E">
        <w:rPr>
          <w:rFonts w:hint="eastAsia"/>
        </w:rPr>
        <w:t>50</w:t>
      </w:r>
      <w:r w:rsidRPr="001D6E07">
        <w:rPr>
          <w:rFonts w:hint="eastAsia"/>
        </w:rPr>
        <w:t>mg-N/L</w:t>
      </w:r>
      <w:r w:rsidRPr="001D6E07">
        <w:rPr>
          <w:rFonts w:hint="eastAsia"/>
        </w:rPr>
        <w:t>の場合）</w:t>
      </w:r>
    </w:p>
    <w:p w:rsidR="001217E1" w:rsidRDefault="001217E1" w:rsidP="008D2C3E">
      <w:pPr>
        <w:pStyle w:val="aa"/>
        <w:numPr>
          <w:ilvl w:val="0"/>
          <w:numId w:val="4"/>
        </w:numPr>
        <w:ind w:leftChars="0"/>
        <w:outlineLvl w:val="0"/>
        <w:rPr>
          <w:rFonts w:hint="eastAsia"/>
        </w:rPr>
      </w:pPr>
      <w:r w:rsidRPr="001D6E07">
        <w:rPr>
          <w:rFonts w:hint="eastAsia"/>
        </w:rPr>
        <w:t>キャリアー</w:t>
      </w:r>
      <w:r w:rsidRPr="001D6E07">
        <w:rPr>
          <w:rFonts w:hint="eastAsia"/>
        </w:rPr>
        <w:t xml:space="preserve"> (NH4-N</w:t>
      </w:r>
      <w:r w:rsidRPr="001D6E07">
        <w:rPr>
          <w:rFonts w:hint="eastAsia"/>
        </w:rPr>
        <w:t>モニター用</w:t>
      </w:r>
      <w:r w:rsidRPr="001D6E07">
        <w:rPr>
          <w:rFonts w:hint="eastAsia"/>
        </w:rPr>
        <w:t>)</w:t>
      </w:r>
    </w:p>
    <w:p w:rsidR="008D2C3E" w:rsidRPr="001D6E07" w:rsidRDefault="008D2C3E" w:rsidP="008D2C3E">
      <w:pPr>
        <w:pStyle w:val="aa"/>
        <w:ind w:leftChars="0" w:left="681"/>
        <w:outlineLvl w:val="0"/>
      </w:pPr>
      <w:r>
        <w:rPr>
          <w:rFonts w:hint="eastAsia"/>
        </w:rPr>
        <w:t>0.005N</w:t>
      </w:r>
      <w:r>
        <w:rPr>
          <w:rFonts w:hint="eastAsia"/>
        </w:rPr>
        <w:t>硫酸　　　：</w:t>
      </w:r>
      <w:r>
        <w:rPr>
          <w:rFonts w:hint="eastAsia"/>
        </w:rPr>
        <w:t>1N</w:t>
      </w:r>
      <w:r w:rsidRPr="008D2C3E">
        <w:rPr>
          <w:rFonts w:hint="eastAsia"/>
        </w:rPr>
        <w:t xml:space="preserve"> H</w:t>
      </w:r>
      <w:r w:rsidRPr="008D2C3E">
        <w:rPr>
          <w:rFonts w:hint="eastAsia"/>
          <w:vertAlign w:val="subscript"/>
        </w:rPr>
        <w:t>２</w:t>
      </w:r>
      <w:r w:rsidRPr="008D2C3E">
        <w:rPr>
          <w:rFonts w:hint="eastAsia"/>
        </w:rPr>
        <w:t>SO</w:t>
      </w:r>
      <w:r w:rsidRPr="008D2C3E">
        <w:rPr>
          <w:rFonts w:hint="eastAsia"/>
          <w:vertAlign w:val="subscript"/>
        </w:rPr>
        <w:t>４</w:t>
      </w:r>
      <w:r w:rsidRPr="008D2C3E">
        <w:rPr>
          <w:rFonts w:hint="eastAsia"/>
        </w:rPr>
        <w:t xml:space="preserve"> </w:t>
      </w:r>
      <w:r>
        <w:rPr>
          <w:rFonts w:hint="eastAsia"/>
        </w:rPr>
        <w:t>5</w:t>
      </w:r>
      <w:r w:rsidRPr="008D2C3E">
        <w:rPr>
          <w:rFonts w:hint="eastAsia"/>
        </w:rPr>
        <w:t xml:space="preserve">0ml </w:t>
      </w:r>
      <w:r w:rsidRPr="008D2C3E">
        <w:rPr>
          <w:rFonts w:hint="eastAsia"/>
        </w:rPr>
        <w:t>を純水で</w:t>
      </w:r>
      <w:r w:rsidRPr="008D2C3E">
        <w:rPr>
          <w:rFonts w:hint="eastAsia"/>
        </w:rPr>
        <w:t>10L</w:t>
      </w:r>
      <w:r w:rsidRPr="008D2C3E">
        <w:rPr>
          <w:rFonts w:hint="eastAsia"/>
        </w:rPr>
        <w:t>に希釈します。</w:t>
      </w:r>
    </w:p>
    <w:p w:rsidR="008D2C3E" w:rsidRDefault="008D2C3E" w:rsidP="00E06D45">
      <w:pPr>
        <w:ind w:firstLineChars="300" w:firstLine="648"/>
        <w:outlineLvl w:val="0"/>
        <w:rPr>
          <w:rFonts w:hint="eastAsia"/>
        </w:rPr>
      </w:pPr>
      <w:r>
        <w:rPr>
          <w:rFonts w:hint="eastAsia"/>
        </w:rPr>
        <w:t>その他、低濃度レンジ測定時</w:t>
      </w:r>
    </w:p>
    <w:p w:rsidR="001217E1" w:rsidRPr="001D6E07" w:rsidRDefault="001217E1" w:rsidP="00E06D45">
      <w:pPr>
        <w:ind w:firstLineChars="300" w:firstLine="648"/>
        <w:outlineLvl w:val="0"/>
      </w:pPr>
      <w:r w:rsidRPr="001D6E07">
        <w:rPr>
          <w:rFonts w:hint="eastAsia"/>
        </w:rPr>
        <w:t xml:space="preserve">0.002N </w:t>
      </w:r>
      <w:r w:rsidRPr="001D6E07">
        <w:rPr>
          <w:rFonts w:hint="eastAsia"/>
        </w:rPr>
        <w:t>硫酸</w:t>
      </w:r>
      <w:r w:rsidR="008D2C3E">
        <w:rPr>
          <w:rFonts w:hint="eastAsia"/>
        </w:rPr>
        <w:t xml:space="preserve">　　　：</w:t>
      </w:r>
      <w:r w:rsidRPr="001D6E07">
        <w:rPr>
          <w:rFonts w:hint="eastAsia"/>
        </w:rPr>
        <w:t>1N H</w:t>
      </w:r>
      <w:r w:rsidRPr="001D6E07">
        <w:rPr>
          <w:rFonts w:hint="eastAsia"/>
          <w:vertAlign w:val="subscript"/>
        </w:rPr>
        <w:t>２</w:t>
      </w:r>
      <w:r w:rsidRPr="001D6E07">
        <w:rPr>
          <w:rFonts w:hint="eastAsia"/>
        </w:rPr>
        <w:t>SO</w:t>
      </w:r>
      <w:r w:rsidRPr="001D6E07">
        <w:rPr>
          <w:rFonts w:hint="eastAsia"/>
          <w:vertAlign w:val="subscript"/>
        </w:rPr>
        <w:t>４</w:t>
      </w:r>
      <w:r w:rsidRPr="001D6E07">
        <w:rPr>
          <w:rFonts w:hint="eastAsia"/>
        </w:rPr>
        <w:t xml:space="preserve"> 20ml </w:t>
      </w:r>
      <w:r w:rsidRPr="001D6E07">
        <w:rPr>
          <w:rFonts w:hint="eastAsia"/>
        </w:rPr>
        <w:t>を純水で</w:t>
      </w:r>
      <w:r w:rsidRPr="001D6E07">
        <w:rPr>
          <w:rFonts w:hint="eastAsia"/>
        </w:rPr>
        <w:t>10L</w:t>
      </w:r>
      <w:r w:rsidRPr="001D6E07">
        <w:rPr>
          <w:rFonts w:hint="eastAsia"/>
        </w:rPr>
        <w:t>に希釈します。</w:t>
      </w:r>
    </w:p>
    <w:p w:rsidR="001217E1" w:rsidRPr="001D6E07" w:rsidRDefault="001217E1" w:rsidP="001217E1">
      <w:pPr>
        <w:outlineLvl w:val="0"/>
      </w:pPr>
      <w:r w:rsidRPr="001D6E07">
        <w:rPr>
          <w:rFonts w:hint="eastAsia"/>
        </w:rPr>
        <w:t xml:space="preserve">　　</w:t>
      </w:r>
      <w:r w:rsidR="00E06D45">
        <w:rPr>
          <w:rFonts w:hint="eastAsia"/>
        </w:rPr>
        <w:t xml:space="preserve">  </w:t>
      </w:r>
      <w:r w:rsidRPr="001D6E07">
        <w:rPr>
          <w:rFonts w:hint="eastAsia"/>
        </w:rPr>
        <w:t xml:space="preserve">0.001N </w:t>
      </w:r>
      <w:r w:rsidRPr="001D6E07">
        <w:rPr>
          <w:rFonts w:hint="eastAsia"/>
        </w:rPr>
        <w:t>硫酸の場合：</w:t>
      </w:r>
      <w:r w:rsidRPr="001D6E07">
        <w:rPr>
          <w:rFonts w:hint="eastAsia"/>
        </w:rPr>
        <w:t>1N H</w:t>
      </w:r>
      <w:r w:rsidRPr="001D6E07">
        <w:rPr>
          <w:rFonts w:hint="eastAsia"/>
          <w:vertAlign w:val="subscript"/>
        </w:rPr>
        <w:t>２</w:t>
      </w:r>
      <w:r w:rsidRPr="001D6E07">
        <w:rPr>
          <w:rFonts w:hint="eastAsia"/>
        </w:rPr>
        <w:t>SO</w:t>
      </w:r>
      <w:r w:rsidRPr="001D6E07">
        <w:rPr>
          <w:rFonts w:hint="eastAsia"/>
          <w:vertAlign w:val="subscript"/>
        </w:rPr>
        <w:t>４</w:t>
      </w:r>
      <w:r w:rsidRPr="001D6E07">
        <w:rPr>
          <w:rFonts w:hint="eastAsia"/>
        </w:rPr>
        <w:t xml:space="preserve"> 10ml </w:t>
      </w:r>
      <w:r w:rsidRPr="001D6E07">
        <w:rPr>
          <w:rFonts w:hint="eastAsia"/>
        </w:rPr>
        <w:t>を純水で</w:t>
      </w:r>
      <w:r w:rsidRPr="001D6E07">
        <w:rPr>
          <w:rFonts w:hint="eastAsia"/>
        </w:rPr>
        <w:t>10L</w:t>
      </w:r>
      <w:r w:rsidRPr="001D6E07">
        <w:rPr>
          <w:rFonts w:hint="eastAsia"/>
        </w:rPr>
        <w:t>に希釈します。</w:t>
      </w:r>
    </w:p>
    <w:p w:rsidR="001217E1" w:rsidRPr="001D6E07" w:rsidRDefault="001217E1" w:rsidP="00E06D45">
      <w:pPr>
        <w:ind w:firstLineChars="100" w:firstLine="216"/>
        <w:outlineLvl w:val="0"/>
      </w:pPr>
      <w:r w:rsidRPr="001D6E07">
        <w:rPr>
          <w:rFonts w:hint="eastAsia"/>
        </w:rPr>
        <w:t>２．スカベンジャー</w:t>
      </w:r>
      <w:r w:rsidRPr="001D6E07">
        <w:rPr>
          <w:rFonts w:hint="eastAsia"/>
        </w:rPr>
        <w:t xml:space="preserve"> </w:t>
      </w:r>
      <w:r w:rsidRPr="001D6E07">
        <w:rPr>
          <w:rFonts w:hint="eastAsia"/>
        </w:rPr>
        <w:t>：</w:t>
      </w:r>
      <w:r w:rsidRPr="001D6E07">
        <w:rPr>
          <w:rFonts w:hint="eastAsia"/>
        </w:rPr>
        <w:t xml:space="preserve">0.2N </w:t>
      </w:r>
      <w:proofErr w:type="spellStart"/>
      <w:r w:rsidRPr="001D6E07">
        <w:rPr>
          <w:rFonts w:hint="eastAsia"/>
        </w:rPr>
        <w:t>NaOH</w:t>
      </w:r>
      <w:proofErr w:type="spellEnd"/>
      <w:r w:rsidRPr="001D6E07">
        <w:rPr>
          <w:rFonts w:hint="eastAsia"/>
        </w:rPr>
        <w:t xml:space="preserve">　</w:t>
      </w:r>
      <w:r w:rsidRPr="001D6E07">
        <w:rPr>
          <w:rFonts w:hint="eastAsia"/>
        </w:rPr>
        <w:t xml:space="preserve"> (</w:t>
      </w:r>
      <w:r w:rsidRPr="001D6E07">
        <w:rPr>
          <w:rFonts w:hint="eastAsia"/>
        </w:rPr>
        <w:t>ポリ瓶保存</w:t>
      </w:r>
      <w:r w:rsidRPr="001D6E07">
        <w:rPr>
          <w:rFonts w:hint="eastAsia"/>
        </w:rPr>
        <w:t>)</w:t>
      </w:r>
      <w:r w:rsidRPr="001D6E07">
        <w:rPr>
          <w:rFonts w:hint="eastAsia"/>
        </w:rPr>
        <w:t>（</w:t>
      </w:r>
      <w:r w:rsidRPr="001D6E07">
        <w:rPr>
          <w:rFonts w:hint="eastAsia"/>
        </w:rPr>
        <w:t>NH4-N</w:t>
      </w:r>
      <w:r w:rsidRPr="001D6E07">
        <w:rPr>
          <w:rFonts w:hint="eastAsia"/>
        </w:rPr>
        <w:t>モニター用）</w:t>
      </w:r>
    </w:p>
    <w:p w:rsidR="001217E1" w:rsidRPr="001D6E07" w:rsidRDefault="001217E1" w:rsidP="00E06D45">
      <w:pPr>
        <w:ind w:firstLineChars="300" w:firstLine="648"/>
        <w:outlineLvl w:val="0"/>
      </w:pPr>
      <w:r w:rsidRPr="001D6E07">
        <w:rPr>
          <w:rFonts w:hint="eastAsia"/>
        </w:rPr>
        <w:t>特級水酸化ナトリウム</w:t>
      </w:r>
      <w:r w:rsidRPr="001D6E07">
        <w:rPr>
          <w:rFonts w:hint="eastAsia"/>
        </w:rPr>
        <w:t xml:space="preserve"> 8g</w:t>
      </w:r>
      <w:r w:rsidRPr="001D6E07">
        <w:rPr>
          <w:rFonts w:hint="eastAsia"/>
        </w:rPr>
        <w:t>を純水に溶かし</w:t>
      </w:r>
      <w:r w:rsidRPr="001D6E07">
        <w:rPr>
          <w:rFonts w:hint="eastAsia"/>
        </w:rPr>
        <w:t>1L</w:t>
      </w:r>
      <w:r w:rsidRPr="001D6E07">
        <w:rPr>
          <w:rFonts w:hint="eastAsia"/>
        </w:rPr>
        <w:t>にします。</w:t>
      </w:r>
    </w:p>
    <w:p w:rsidR="001217E1" w:rsidRPr="001D6E07" w:rsidRDefault="001217E1" w:rsidP="001217E1">
      <w:pPr>
        <w:outlineLvl w:val="0"/>
      </w:pPr>
      <w:r w:rsidRPr="001D6E07">
        <w:rPr>
          <w:rFonts w:hint="eastAsia"/>
        </w:rPr>
        <w:t xml:space="preserve">　３．洗浄液　（</w:t>
      </w:r>
      <w:r w:rsidRPr="001D6E07">
        <w:rPr>
          <w:rFonts w:hint="eastAsia"/>
        </w:rPr>
        <w:t>NOx-N</w:t>
      </w:r>
      <w:r w:rsidRPr="001D6E07">
        <w:rPr>
          <w:rFonts w:hint="eastAsia"/>
        </w:rPr>
        <w:t>、</w:t>
      </w:r>
      <w:r w:rsidRPr="001D6E07">
        <w:rPr>
          <w:rFonts w:hint="eastAsia"/>
        </w:rPr>
        <w:t>NH</w:t>
      </w:r>
      <w:r w:rsidRPr="001D6E07">
        <w:rPr>
          <w:rFonts w:hint="eastAsia"/>
          <w:vertAlign w:val="subscript"/>
        </w:rPr>
        <w:t>4</w:t>
      </w:r>
      <w:r w:rsidRPr="001D6E07">
        <w:rPr>
          <w:rFonts w:hint="eastAsia"/>
        </w:rPr>
        <w:t>-N</w:t>
      </w:r>
      <w:r w:rsidRPr="001D6E07">
        <w:rPr>
          <w:rFonts w:hint="eastAsia"/>
        </w:rPr>
        <w:t>モニター共通）</w:t>
      </w:r>
      <w:r w:rsidR="00C65F21">
        <w:rPr>
          <w:rFonts w:hint="eastAsia"/>
        </w:rPr>
        <w:t>流路内に蓄積するスケールの除去</w:t>
      </w:r>
    </w:p>
    <w:p w:rsidR="001217E1" w:rsidRDefault="008621A7" w:rsidP="00E06D45">
      <w:pPr>
        <w:ind w:firstLineChars="250" w:firstLine="540"/>
        <w:outlineLvl w:val="0"/>
      </w:pPr>
      <w:r>
        <w:rPr>
          <w:rFonts w:hint="eastAsia"/>
        </w:rPr>
        <w:t>2%</w:t>
      </w:r>
      <w:r>
        <w:rPr>
          <w:rFonts w:hint="eastAsia"/>
        </w:rPr>
        <w:t>スルファミン酸</w:t>
      </w:r>
      <w:r w:rsidR="001217E1" w:rsidRPr="001D6E07">
        <w:rPr>
          <w:rFonts w:hint="eastAsia"/>
        </w:rPr>
        <w:t>：</w:t>
      </w:r>
      <w:r>
        <w:rPr>
          <w:rFonts w:hint="eastAsia"/>
        </w:rPr>
        <w:t>スルファミン酸</w:t>
      </w:r>
      <w:r>
        <w:rPr>
          <w:rFonts w:hint="eastAsia"/>
        </w:rPr>
        <w:t>10g</w:t>
      </w:r>
      <w:r w:rsidR="001217E1" w:rsidRPr="001D6E07">
        <w:rPr>
          <w:rFonts w:hint="eastAsia"/>
        </w:rPr>
        <w:t xml:space="preserve"> </w:t>
      </w:r>
      <w:r w:rsidR="001217E1" w:rsidRPr="001D6E07">
        <w:rPr>
          <w:rFonts w:hint="eastAsia"/>
        </w:rPr>
        <w:t>を純水に溶かし</w:t>
      </w:r>
      <w:r w:rsidR="001217E1" w:rsidRPr="001D6E07">
        <w:rPr>
          <w:rFonts w:hint="eastAsia"/>
        </w:rPr>
        <w:t>500mL</w:t>
      </w:r>
      <w:r w:rsidR="001217E1" w:rsidRPr="001D6E07">
        <w:rPr>
          <w:rFonts w:hint="eastAsia"/>
        </w:rPr>
        <w:t>にします。</w:t>
      </w:r>
    </w:p>
    <w:p w:rsidR="00F64E5F" w:rsidRPr="001D6E07" w:rsidRDefault="00F64E5F" w:rsidP="00E06D45">
      <w:pPr>
        <w:ind w:firstLineChars="250" w:firstLine="540"/>
        <w:outlineLvl w:val="0"/>
      </w:pPr>
      <w:r>
        <w:rPr>
          <w:rFonts w:hint="eastAsia"/>
        </w:rPr>
        <w:t xml:space="preserve">　（リン酸カルシウム・炭酸カルシウム等無機蓄積物の除去用）</w:t>
      </w:r>
    </w:p>
    <w:p w:rsidR="001217E1" w:rsidRPr="001D6E07" w:rsidRDefault="00A9550A" w:rsidP="00A9550A">
      <w:pPr>
        <w:ind w:left="972" w:hangingChars="450" w:hanging="972"/>
        <w:outlineLvl w:val="0"/>
      </w:pPr>
      <w:r>
        <w:rPr>
          <w:rFonts w:hint="eastAsia"/>
        </w:rPr>
        <w:t xml:space="preserve">　　</w:t>
      </w:r>
      <w:proofErr w:type="spellStart"/>
      <w:r w:rsidR="001217E1" w:rsidRPr="001D6E07">
        <w:rPr>
          <w:rFonts w:hint="eastAsia"/>
        </w:rPr>
        <w:t>NaOCl</w:t>
      </w:r>
      <w:proofErr w:type="spellEnd"/>
      <w:r w:rsidR="001217E1" w:rsidRPr="001D6E07">
        <w:rPr>
          <w:rFonts w:hint="eastAsia"/>
        </w:rPr>
        <w:t>：市販次亜塩素酸ナトリウム溶液（有効塩素</w:t>
      </w:r>
      <w:r w:rsidR="001217E1" w:rsidRPr="001D6E07">
        <w:rPr>
          <w:rFonts w:hint="eastAsia"/>
        </w:rPr>
        <w:t>4%</w:t>
      </w:r>
      <w:r w:rsidR="001217E1" w:rsidRPr="001D6E07">
        <w:rPr>
          <w:rFonts w:hint="eastAsia"/>
        </w:rPr>
        <w:t>以上）</w:t>
      </w:r>
      <w:r w:rsidR="001217E1" w:rsidRPr="001D6E07">
        <w:rPr>
          <w:rFonts w:hint="eastAsia"/>
        </w:rPr>
        <w:t>10mL</w:t>
      </w:r>
      <w:r w:rsidR="001217E1" w:rsidRPr="001D6E07">
        <w:rPr>
          <w:rFonts w:hint="eastAsia"/>
        </w:rPr>
        <w:t>を純水に溶かし</w:t>
      </w:r>
      <w:r w:rsidR="001217E1" w:rsidRPr="001D6E07">
        <w:rPr>
          <w:rFonts w:hint="eastAsia"/>
        </w:rPr>
        <w:t>500mL</w:t>
      </w:r>
      <w:r w:rsidR="001217E1" w:rsidRPr="001D6E07">
        <w:rPr>
          <w:rFonts w:hint="eastAsia"/>
        </w:rPr>
        <w:t>にします。</w:t>
      </w:r>
      <w:r w:rsidR="00F64E5F">
        <w:rPr>
          <w:rFonts w:hint="eastAsia"/>
        </w:rPr>
        <w:t>（バイオフィルム等有機蓄積物の除去用）</w:t>
      </w:r>
    </w:p>
    <w:p w:rsidR="001217E1" w:rsidRPr="001D6E07" w:rsidRDefault="001217E1" w:rsidP="001217E1">
      <w:pPr>
        <w:outlineLvl w:val="0"/>
      </w:pPr>
      <w:r w:rsidRPr="001D6E07">
        <w:rPr>
          <w:rFonts w:hint="eastAsia"/>
        </w:rPr>
        <w:t>校正液の調製</w:t>
      </w:r>
    </w:p>
    <w:p w:rsidR="001217E1" w:rsidRPr="001D6E07" w:rsidRDefault="001217E1" w:rsidP="001217E1">
      <w:pPr>
        <w:outlineLvl w:val="0"/>
      </w:pPr>
      <w:r w:rsidRPr="001D6E07">
        <w:rPr>
          <w:rFonts w:hint="eastAsia"/>
        </w:rPr>
        <w:t xml:space="preserve">　純水に校正原液の一定量を添加し校正液を調製します。</w:t>
      </w:r>
    </w:p>
    <w:p w:rsidR="001217E1" w:rsidRPr="001D6E07" w:rsidRDefault="001217E1" w:rsidP="001217E1">
      <w:pPr>
        <w:outlineLvl w:val="0"/>
      </w:pPr>
      <w:r w:rsidRPr="001D6E07">
        <w:rPr>
          <w:rFonts w:hint="eastAsia"/>
        </w:rPr>
        <w:t xml:space="preserve">　</w:t>
      </w:r>
      <w:r w:rsidRPr="001D6E07">
        <w:rPr>
          <w:rFonts w:hint="eastAsia"/>
        </w:rPr>
        <w:t>10mgN/L</w:t>
      </w:r>
      <w:r w:rsidRPr="001D6E07">
        <w:rPr>
          <w:rFonts w:hint="eastAsia"/>
        </w:rPr>
        <w:t>日常校正液：校正原液</w:t>
      </w:r>
      <w:r w:rsidRPr="001D6E07">
        <w:rPr>
          <w:rFonts w:hint="eastAsia"/>
        </w:rPr>
        <w:t xml:space="preserve"> 5mL </w:t>
      </w:r>
      <w:r w:rsidRPr="001D6E07">
        <w:rPr>
          <w:rFonts w:hint="eastAsia"/>
        </w:rPr>
        <w:t>を純水に溶かして</w:t>
      </w:r>
      <w:r w:rsidRPr="001D6E07">
        <w:rPr>
          <w:rFonts w:hint="eastAsia"/>
        </w:rPr>
        <w:t xml:space="preserve">500mL </w:t>
      </w:r>
      <w:r w:rsidRPr="001D6E07">
        <w:rPr>
          <w:rFonts w:hint="eastAsia"/>
        </w:rPr>
        <w:t>に希釈します。</w:t>
      </w:r>
    </w:p>
    <w:p w:rsidR="001217E1" w:rsidRPr="001D6E07" w:rsidRDefault="001217E1" w:rsidP="001217E1">
      <w:pPr>
        <w:outlineLvl w:val="0"/>
      </w:pPr>
      <w:r w:rsidRPr="001D6E07">
        <w:rPr>
          <w:rFonts w:hint="eastAsia"/>
        </w:rPr>
        <w:t xml:space="preserve">  20mgN/L</w:t>
      </w:r>
      <w:r w:rsidRPr="001D6E07">
        <w:rPr>
          <w:rFonts w:hint="eastAsia"/>
        </w:rPr>
        <w:t xml:space="preserve">　校正液：校正原液</w:t>
      </w:r>
      <w:r w:rsidRPr="001D6E07">
        <w:rPr>
          <w:rFonts w:hint="eastAsia"/>
        </w:rPr>
        <w:t xml:space="preserve"> 10mL </w:t>
      </w:r>
      <w:r w:rsidRPr="001D6E07">
        <w:rPr>
          <w:rFonts w:hint="eastAsia"/>
        </w:rPr>
        <w:t>を純水に溶かして</w:t>
      </w:r>
      <w:r w:rsidRPr="001D6E07">
        <w:rPr>
          <w:rFonts w:hint="eastAsia"/>
        </w:rPr>
        <w:t>500</w:t>
      </w:r>
      <w:r w:rsidRPr="001D6E07">
        <w:rPr>
          <w:rFonts w:hint="eastAsia"/>
        </w:rPr>
        <w:t>ｍ</w:t>
      </w:r>
      <w:r w:rsidRPr="001D6E07">
        <w:rPr>
          <w:rFonts w:hint="eastAsia"/>
        </w:rPr>
        <w:t xml:space="preserve">L </w:t>
      </w:r>
      <w:r w:rsidRPr="001D6E07">
        <w:rPr>
          <w:rFonts w:hint="eastAsia"/>
        </w:rPr>
        <w:t>に希釈</w:t>
      </w:r>
    </w:p>
    <w:p w:rsidR="001217E1" w:rsidRPr="001D6E07" w:rsidRDefault="001217E1" w:rsidP="001217E1">
      <w:pPr>
        <w:outlineLvl w:val="0"/>
      </w:pPr>
      <w:r w:rsidRPr="001D6E07">
        <w:rPr>
          <w:rFonts w:hint="eastAsia"/>
        </w:rPr>
        <w:t>注：アンモニア態窒素校正液は、大気中のアンモニアの影響を避けるため使用直前に、希釈調製することが望ましいと言われています。</w:t>
      </w:r>
    </w:p>
    <w:p w:rsidR="001217E1" w:rsidRPr="001D6E07" w:rsidRDefault="001217E1" w:rsidP="001217E1">
      <w:pPr>
        <w:outlineLvl w:val="0"/>
      </w:pPr>
    </w:p>
    <w:p w:rsidR="001217E1" w:rsidRDefault="001217E1" w:rsidP="001217E1">
      <w:pPr>
        <w:outlineLvl w:val="0"/>
      </w:pPr>
      <w:r w:rsidRPr="001D6E07">
        <w:rPr>
          <w:rFonts w:hint="eastAsia"/>
        </w:rPr>
        <w:t>その他</w:t>
      </w:r>
    </w:p>
    <w:p w:rsidR="00250536" w:rsidRDefault="00250536" w:rsidP="001217E1">
      <w:pPr>
        <w:outlineLvl w:val="0"/>
        <w:rPr>
          <w:rFonts w:hint="eastAsia"/>
        </w:rPr>
      </w:pPr>
      <w:r>
        <w:rPr>
          <w:rFonts w:hint="eastAsia"/>
        </w:rPr>
        <w:t xml:space="preserve">　１．</w:t>
      </w:r>
      <w:r w:rsidR="00132990">
        <w:rPr>
          <w:rFonts w:hint="eastAsia"/>
        </w:rPr>
        <w:t>4</w:t>
      </w:r>
      <w:r>
        <w:rPr>
          <w:rFonts w:hint="eastAsia"/>
        </w:rPr>
        <w:t xml:space="preserve">0mgN/L  </w:t>
      </w:r>
      <w:r>
        <w:rPr>
          <w:rFonts w:hint="eastAsia"/>
        </w:rPr>
        <w:t>溶液　：校正原液</w:t>
      </w:r>
      <w:r w:rsidR="008D2C3E">
        <w:rPr>
          <w:rFonts w:hint="eastAsia"/>
        </w:rPr>
        <w:t>2</w:t>
      </w:r>
      <w:r w:rsidR="00132990">
        <w:rPr>
          <w:rFonts w:hint="eastAsia"/>
        </w:rPr>
        <w:t>0</w:t>
      </w:r>
      <w:r>
        <w:rPr>
          <w:rFonts w:hint="eastAsia"/>
        </w:rPr>
        <w:t>ml</w:t>
      </w:r>
      <w:r>
        <w:rPr>
          <w:rFonts w:hint="eastAsia"/>
        </w:rPr>
        <w:t>を、ゼロ水で</w:t>
      </w:r>
      <w:r>
        <w:rPr>
          <w:rFonts w:hint="eastAsia"/>
        </w:rPr>
        <w:t>500mL</w:t>
      </w:r>
      <w:r>
        <w:rPr>
          <w:rFonts w:hint="eastAsia"/>
        </w:rPr>
        <w:t>に希釈します。</w:t>
      </w:r>
    </w:p>
    <w:p w:rsidR="008D2C3E" w:rsidRDefault="008D2C3E" w:rsidP="001217E1">
      <w:pPr>
        <w:outlineLvl w:val="0"/>
        <w:rPr>
          <w:rFonts w:hint="eastAsia"/>
        </w:rPr>
      </w:pPr>
      <w:r>
        <w:rPr>
          <w:rFonts w:hint="eastAsia"/>
        </w:rPr>
        <w:t xml:space="preserve">　２．</w:t>
      </w:r>
      <w:r w:rsidRPr="008D2C3E">
        <w:rPr>
          <w:rFonts w:hint="eastAsia"/>
        </w:rPr>
        <w:t xml:space="preserve">20mgN/L  </w:t>
      </w:r>
      <w:r w:rsidRPr="008D2C3E">
        <w:rPr>
          <w:rFonts w:hint="eastAsia"/>
        </w:rPr>
        <w:t>溶液　：</w:t>
      </w:r>
      <w:r w:rsidRPr="008D2C3E">
        <w:rPr>
          <w:rFonts w:hint="eastAsia"/>
        </w:rPr>
        <w:t xml:space="preserve"> </w:t>
      </w:r>
      <w:r>
        <w:rPr>
          <w:rFonts w:hint="eastAsia"/>
        </w:rPr>
        <w:t xml:space="preserve">      </w:t>
      </w:r>
      <w:r w:rsidR="00132990">
        <w:rPr>
          <w:rFonts w:hint="eastAsia"/>
        </w:rPr>
        <w:t xml:space="preserve"> </w:t>
      </w:r>
      <w:r w:rsidRPr="008D2C3E">
        <w:rPr>
          <w:rFonts w:hint="eastAsia"/>
        </w:rPr>
        <w:t>10ml</w:t>
      </w:r>
      <w:r w:rsidR="001217E1" w:rsidRPr="001D6E07">
        <w:rPr>
          <w:rFonts w:hint="eastAsia"/>
        </w:rPr>
        <w:t xml:space="preserve">  </w:t>
      </w:r>
      <w:r>
        <w:rPr>
          <w:rFonts w:hint="eastAsia"/>
        </w:rPr>
        <w:t xml:space="preserve">           500ml</w:t>
      </w:r>
    </w:p>
    <w:p w:rsidR="00250536" w:rsidRPr="001D6E07" w:rsidRDefault="008D2C3E" w:rsidP="008D2C3E">
      <w:pPr>
        <w:ind w:firstLineChars="100" w:firstLine="216"/>
        <w:outlineLvl w:val="0"/>
      </w:pPr>
      <w:r>
        <w:rPr>
          <w:rFonts w:hint="eastAsia"/>
        </w:rPr>
        <w:t>３</w:t>
      </w:r>
      <w:r w:rsidR="001217E1" w:rsidRPr="001D6E07">
        <w:rPr>
          <w:rFonts w:hint="eastAsia"/>
        </w:rPr>
        <w:t>．</w:t>
      </w:r>
      <w:r w:rsidR="001217E1" w:rsidRPr="001D6E07">
        <w:rPr>
          <w:rFonts w:hint="eastAsia"/>
        </w:rPr>
        <w:t xml:space="preserve">16mgN/L  </w:t>
      </w:r>
      <w:r w:rsidR="001217E1" w:rsidRPr="001D6E07">
        <w:rPr>
          <w:rFonts w:hint="eastAsia"/>
        </w:rPr>
        <w:t>溶液　：</w:t>
      </w:r>
      <w:r w:rsidR="00250536">
        <w:rPr>
          <w:rFonts w:hint="eastAsia"/>
        </w:rPr>
        <w:t xml:space="preserve">　　　　</w:t>
      </w:r>
      <w:r w:rsidR="001217E1" w:rsidRPr="001D6E07">
        <w:rPr>
          <w:rFonts w:hint="eastAsia"/>
        </w:rPr>
        <w:t xml:space="preserve"> 8ml</w:t>
      </w:r>
      <w:r w:rsidR="00250536">
        <w:rPr>
          <w:rFonts w:hint="eastAsia"/>
        </w:rPr>
        <w:t xml:space="preserve">　　　　　　</w:t>
      </w:r>
      <w:r w:rsidR="00250536">
        <w:rPr>
          <w:rFonts w:hint="eastAsia"/>
        </w:rPr>
        <w:t xml:space="preserve"> </w:t>
      </w:r>
      <w:r w:rsidR="001217E1" w:rsidRPr="001D6E07">
        <w:rPr>
          <w:rFonts w:hint="eastAsia"/>
        </w:rPr>
        <w:t>500ml</w:t>
      </w:r>
    </w:p>
    <w:p w:rsidR="001217E1" w:rsidRPr="001D6E07" w:rsidRDefault="001217E1" w:rsidP="001217E1">
      <w:pPr>
        <w:outlineLvl w:val="0"/>
      </w:pPr>
      <w:r w:rsidRPr="001D6E07">
        <w:rPr>
          <w:rFonts w:hint="eastAsia"/>
        </w:rPr>
        <w:t xml:space="preserve">  </w:t>
      </w:r>
      <w:r w:rsidR="008D2C3E">
        <w:rPr>
          <w:rFonts w:hint="eastAsia"/>
        </w:rPr>
        <w:t>４</w:t>
      </w:r>
      <w:r w:rsidRPr="001D6E07">
        <w:rPr>
          <w:rFonts w:hint="eastAsia"/>
        </w:rPr>
        <w:t>．</w:t>
      </w:r>
      <w:r w:rsidRPr="001D6E07">
        <w:rPr>
          <w:rFonts w:hint="eastAsia"/>
        </w:rPr>
        <w:t xml:space="preserve">12mgN/L  </w:t>
      </w:r>
      <w:r w:rsidRPr="001D6E07">
        <w:rPr>
          <w:rFonts w:hint="eastAsia"/>
        </w:rPr>
        <w:t>溶液　：</w:t>
      </w:r>
      <w:r w:rsidRPr="001D6E07">
        <w:rPr>
          <w:rFonts w:hint="eastAsia"/>
        </w:rPr>
        <w:t xml:space="preserve">         6ml             500ml</w:t>
      </w:r>
    </w:p>
    <w:p w:rsidR="001217E1" w:rsidRPr="001D6E07" w:rsidRDefault="001217E1" w:rsidP="001217E1">
      <w:pPr>
        <w:outlineLvl w:val="0"/>
      </w:pPr>
      <w:r w:rsidRPr="001D6E07">
        <w:rPr>
          <w:rFonts w:hint="eastAsia"/>
        </w:rPr>
        <w:t xml:space="preserve">  </w:t>
      </w:r>
      <w:r w:rsidR="008D2C3E">
        <w:rPr>
          <w:rFonts w:hint="eastAsia"/>
        </w:rPr>
        <w:t>５</w:t>
      </w:r>
      <w:r w:rsidRPr="001D6E07">
        <w:rPr>
          <w:rFonts w:hint="eastAsia"/>
        </w:rPr>
        <w:t>．</w:t>
      </w:r>
      <w:r w:rsidRPr="001D6E07">
        <w:rPr>
          <w:rFonts w:hint="eastAsia"/>
        </w:rPr>
        <w:t xml:space="preserve"> 8mgN/L  </w:t>
      </w:r>
      <w:r w:rsidRPr="001D6E07">
        <w:rPr>
          <w:rFonts w:hint="eastAsia"/>
        </w:rPr>
        <w:t>溶液　：</w:t>
      </w:r>
      <w:r w:rsidRPr="001D6E07">
        <w:rPr>
          <w:rFonts w:hint="eastAsia"/>
        </w:rPr>
        <w:t xml:space="preserve">         4ml             500ml</w:t>
      </w:r>
    </w:p>
    <w:p w:rsidR="001217E1" w:rsidRPr="001D6E07" w:rsidRDefault="001217E1" w:rsidP="001217E1">
      <w:pPr>
        <w:outlineLvl w:val="0"/>
      </w:pPr>
      <w:r w:rsidRPr="001D6E07">
        <w:rPr>
          <w:rFonts w:hint="eastAsia"/>
        </w:rPr>
        <w:t xml:space="preserve">  </w:t>
      </w:r>
      <w:r w:rsidR="008D2C3E">
        <w:rPr>
          <w:rFonts w:hint="eastAsia"/>
        </w:rPr>
        <w:t>６</w:t>
      </w:r>
      <w:r w:rsidRPr="001D6E07">
        <w:rPr>
          <w:rFonts w:hint="eastAsia"/>
        </w:rPr>
        <w:t>．</w:t>
      </w:r>
      <w:r w:rsidRPr="001D6E07">
        <w:rPr>
          <w:rFonts w:hint="eastAsia"/>
        </w:rPr>
        <w:t xml:space="preserve"> 4mgN/L  </w:t>
      </w:r>
      <w:r w:rsidRPr="001D6E07">
        <w:rPr>
          <w:rFonts w:hint="eastAsia"/>
        </w:rPr>
        <w:t>溶液　：</w:t>
      </w:r>
      <w:r w:rsidRPr="001D6E07">
        <w:rPr>
          <w:rFonts w:hint="eastAsia"/>
        </w:rPr>
        <w:t xml:space="preserve">         2ml             500ml</w:t>
      </w:r>
    </w:p>
    <w:p w:rsidR="00250536" w:rsidRDefault="001217E1" w:rsidP="001217E1">
      <w:pPr>
        <w:outlineLvl w:val="0"/>
      </w:pPr>
      <w:r w:rsidRPr="001D6E07">
        <w:t> </w:t>
      </w:r>
    </w:p>
    <w:p w:rsidR="00250536" w:rsidRDefault="00250536">
      <w:pPr>
        <w:widowControl/>
        <w:jc w:val="left"/>
      </w:pPr>
      <w:r>
        <w:br w:type="page"/>
      </w:r>
    </w:p>
    <w:p w:rsidR="001217E1" w:rsidRPr="001D6E07" w:rsidRDefault="001217E1" w:rsidP="001217E1">
      <w:pPr>
        <w:outlineLvl w:val="0"/>
      </w:pPr>
    </w:p>
    <w:p w:rsidR="001217E1" w:rsidRPr="001D6E07" w:rsidRDefault="001217E1" w:rsidP="001217E1">
      <w:pPr>
        <w:outlineLvl w:val="0"/>
      </w:pPr>
      <w:r w:rsidRPr="001D6E07">
        <w:rPr>
          <w:rFonts w:hint="eastAsia"/>
        </w:rPr>
        <w:t>運転条件と試薬必要量</w:t>
      </w:r>
    </w:p>
    <w:p w:rsidR="001217E1" w:rsidRPr="001D6E07" w:rsidRDefault="001217E1" w:rsidP="001217E1">
      <w:pPr>
        <w:outlineLvl w:val="0"/>
      </w:pPr>
      <w:r w:rsidRPr="001D6E07">
        <w:rPr>
          <w:rFonts w:hint="eastAsia"/>
        </w:rPr>
        <w:t xml:space="preserve">　アンモニア態窒素モニターは、試料中のアンモニアイオンが、アルカリ性のスカベンジャーと触れることによりアンモニアガスに変わり、このアンモニアガスがガス透過性薄膜を界して流れる硫酸キャリアー溶液と反応し、硫酸アンモニュームが生成してキャリアーの導電率が低下することから、キャリアーの導電率変化を測定することにとりアンモニア態窒素濃度を求めています。</w:t>
      </w:r>
    </w:p>
    <w:p w:rsidR="001217E1" w:rsidRPr="001D6E07" w:rsidRDefault="001217E1" w:rsidP="001217E1">
      <w:pPr>
        <w:outlineLvl w:val="0"/>
      </w:pPr>
      <w:r w:rsidRPr="001D6E07">
        <w:rPr>
          <w:rFonts w:hint="eastAsia"/>
        </w:rPr>
        <w:t xml:space="preserve">　この時、サンプルとキャリアーはガス透過膜ユニットを連続して流れており、スカベンジャーは、一定時間間隔で注入され注入前と注入により生じるアンモニアガス発生量に比例して生じる導電率の減少ピークを検出して濃度値としています。</w:t>
      </w:r>
    </w:p>
    <w:p w:rsidR="001217E1" w:rsidRPr="001D6E07" w:rsidRDefault="001217E1" w:rsidP="001217E1">
      <w:pPr>
        <w:outlineLvl w:val="0"/>
      </w:pPr>
      <w:r w:rsidRPr="001D6E07">
        <w:rPr>
          <w:rFonts w:hint="eastAsia"/>
        </w:rPr>
        <w:t xml:space="preserve">　この為、キャリアーはサンプル濃度とガス置換交換膜の接触面積及びガスの置換速度、並びに導電率センサーの感度を勘案し、濃度と流速を選び、スカベンジャーは同じく、サンプル濃度とガス透過膜ユニット内でのキャリアーとサンプルの接触時間が濃度と注入時間の選定要因としています。</w:t>
      </w:r>
    </w:p>
    <w:p w:rsidR="001217E1" w:rsidRPr="001D6E07" w:rsidRDefault="001217E1" w:rsidP="001217E1">
      <w:pPr>
        <w:outlineLvl w:val="0"/>
      </w:pPr>
    </w:p>
    <w:p w:rsidR="001217E1" w:rsidRPr="001D6E07" w:rsidRDefault="001217E1" w:rsidP="001217E1">
      <w:pPr>
        <w:outlineLvl w:val="0"/>
      </w:pPr>
      <w:r w:rsidRPr="001D6E07">
        <w:rPr>
          <w:rFonts w:hint="eastAsia"/>
        </w:rPr>
        <w:t xml:space="preserve">　</w:t>
      </w:r>
    </w:p>
    <w:p w:rsidR="001217E1" w:rsidRPr="001D6E07" w:rsidRDefault="001217E1" w:rsidP="001217E1">
      <w:pPr>
        <w:outlineLvl w:val="0"/>
      </w:pPr>
      <w:r w:rsidRPr="001D6E07">
        <w:rPr>
          <w:rFonts w:hint="eastAsia"/>
        </w:rPr>
        <w:t>標準状態での試薬消費量（約２週間分）</w:t>
      </w:r>
    </w:p>
    <w:p w:rsidR="001217E1" w:rsidRPr="001D6E07" w:rsidRDefault="001217E1" w:rsidP="001217E1">
      <w:pPr>
        <w:outlineLvl w:val="0"/>
      </w:pPr>
      <w:r w:rsidRPr="001D6E07">
        <w:rPr>
          <w:rFonts w:hint="eastAsia"/>
        </w:rPr>
        <w:tab/>
      </w:r>
      <w:r w:rsidRPr="001D6E07">
        <w:rPr>
          <w:rFonts w:hint="eastAsia"/>
        </w:rPr>
        <w:t xml:space="preserve">　キャリアー　</w:t>
      </w:r>
      <w:r w:rsidRPr="001D6E07">
        <w:rPr>
          <w:rFonts w:hint="eastAsia"/>
        </w:rPr>
        <w:tab/>
        <w:t>0.2mL/min.</w:t>
      </w:r>
      <w:r w:rsidRPr="001D6E07">
        <w:rPr>
          <w:rFonts w:hint="eastAsia"/>
        </w:rPr>
        <w:t>×</w:t>
      </w:r>
      <w:r w:rsidRPr="001D6E07">
        <w:rPr>
          <w:rFonts w:hint="eastAsia"/>
        </w:rPr>
        <w:t>60min.</w:t>
      </w:r>
      <w:r w:rsidRPr="001D6E07">
        <w:rPr>
          <w:rFonts w:hint="eastAsia"/>
        </w:rPr>
        <w:t>×</w:t>
      </w:r>
      <w:r w:rsidRPr="001D6E07">
        <w:rPr>
          <w:rFonts w:hint="eastAsia"/>
        </w:rPr>
        <w:t>24Hr.</w:t>
      </w:r>
      <w:r w:rsidRPr="001D6E07">
        <w:rPr>
          <w:rFonts w:hint="eastAsia"/>
        </w:rPr>
        <w:t>×</w:t>
      </w:r>
      <w:r w:rsidRPr="001D6E07">
        <w:rPr>
          <w:rFonts w:hint="eastAsia"/>
        </w:rPr>
        <w:t>15Days=4.3L</w:t>
      </w:r>
    </w:p>
    <w:p w:rsidR="001217E1" w:rsidRPr="001D6E07" w:rsidRDefault="001217E1" w:rsidP="001217E1">
      <w:pPr>
        <w:outlineLvl w:val="0"/>
      </w:pPr>
      <w:r w:rsidRPr="001D6E07">
        <w:rPr>
          <w:rFonts w:hint="eastAsia"/>
        </w:rPr>
        <w:tab/>
      </w:r>
      <w:r w:rsidRPr="001D6E07">
        <w:rPr>
          <w:rFonts w:hint="eastAsia"/>
        </w:rPr>
        <w:t xml:space="preserve">　スカベンジャー</w:t>
      </w:r>
      <w:r w:rsidRPr="001D6E07">
        <w:rPr>
          <w:rFonts w:hint="eastAsia"/>
        </w:rPr>
        <w:tab/>
        <w:t>0.2mL/min</w:t>
      </w:r>
      <w:r w:rsidR="00132990">
        <w:rPr>
          <w:rFonts w:hint="eastAsia"/>
        </w:rPr>
        <w:t xml:space="preserve"> </w:t>
      </w:r>
      <w:r w:rsidRPr="001D6E07">
        <w:rPr>
          <w:rFonts w:hint="eastAsia"/>
        </w:rPr>
        <w:t>×</w:t>
      </w:r>
      <w:r w:rsidRPr="001D6E07">
        <w:rPr>
          <w:rFonts w:hint="eastAsia"/>
        </w:rPr>
        <w:t>12</w:t>
      </w:r>
      <w:r w:rsidRPr="001D6E07">
        <w:rPr>
          <w:rFonts w:hint="eastAsia"/>
        </w:rPr>
        <w:t>回</w:t>
      </w:r>
      <w:r w:rsidRPr="001D6E07">
        <w:rPr>
          <w:rFonts w:hint="eastAsia"/>
        </w:rPr>
        <w:t>/Hr.</w:t>
      </w:r>
      <w:r w:rsidRPr="001D6E07">
        <w:rPr>
          <w:rFonts w:hint="eastAsia"/>
        </w:rPr>
        <w:t>×</w:t>
      </w:r>
      <w:r w:rsidRPr="001D6E07">
        <w:rPr>
          <w:rFonts w:hint="eastAsia"/>
        </w:rPr>
        <w:t>24Hr.</w:t>
      </w:r>
      <w:r w:rsidRPr="001D6E07">
        <w:rPr>
          <w:rFonts w:hint="eastAsia"/>
        </w:rPr>
        <w:t>×</w:t>
      </w:r>
      <w:r w:rsidRPr="001D6E07">
        <w:rPr>
          <w:rFonts w:hint="eastAsia"/>
        </w:rPr>
        <w:t>15Days=0.</w:t>
      </w:r>
      <w:r w:rsidR="00132990">
        <w:rPr>
          <w:rFonts w:hint="eastAsia"/>
        </w:rPr>
        <w:t>9</w:t>
      </w:r>
      <w:r w:rsidRPr="001D6E07">
        <w:rPr>
          <w:rFonts w:hint="eastAsia"/>
        </w:rPr>
        <w:t>L</w:t>
      </w:r>
    </w:p>
    <w:p w:rsidR="001217E1" w:rsidRPr="001D6E07" w:rsidRDefault="001217E1" w:rsidP="001217E1">
      <w:pPr>
        <w:outlineLvl w:val="0"/>
      </w:pPr>
      <w:r w:rsidRPr="001D6E07">
        <w:rPr>
          <w:rFonts w:hint="eastAsia"/>
        </w:rPr>
        <w:tab/>
      </w:r>
      <w:r w:rsidRPr="001D6E07">
        <w:rPr>
          <w:rFonts w:hint="eastAsia"/>
        </w:rPr>
        <w:t xml:space="preserve">　サンプル吸引量　</w:t>
      </w:r>
      <w:r w:rsidRPr="001D6E07">
        <w:rPr>
          <w:rFonts w:hint="eastAsia"/>
        </w:rPr>
        <w:tab/>
        <w:t>2mL/min.</w:t>
      </w:r>
      <w:r w:rsidRPr="001D6E07">
        <w:rPr>
          <w:rFonts w:hint="eastAsia"/>
        </w:rPr>
        <w:t>×</w:t>
      </w:r>
      <w:r w:rsidRPr="001D6E07">
        <w:rPr>
          <w:rFonts w:hint="eastAsia"/>
        </w:rPr>
        <w:t>60min.</w:t>
      </w:r>
      <w:r w:rsidRPr="001D6E07">
        <w:rPr>
          <w:rFonts w:hint="eastAsia"/>
        </w:rPr>
        <w:t>×</w:t>
      </w:r>
      <w:r w:rsidRPr="001D6E07">
        <w:rPr>
          <w:rFonts w:hint="eastAsia"/>
        </w:rPr>
        <w:t>24Hr.</w:t>
      </w:r>
      <w:r w:rsidRPr="001D6E07">
        <w:rPr>
          <w:rFonts w:hint="eastAsia"/>
        </w:rPr>
        <w:t>×</w:t>
      </w:r>
      <w:r w:rsidRPr="001D6E07">
        <w:rPr>
          <w:rFonts w:hint="eastAsia"/>
        </w:rPr>
        <w:t>15</w:t>
      </w:r>
      <w:r w:rsidRPr="001D6E07">
        <w:rPr>
          <w:rFonts w:hint="eastAsia"/>
        </w:rPr>
        <w:t>日＝</w:t>
      </w:r>
      <w:r w:rsidRPr="001D6E07">
        <w:rPr>
          <w:rFonts w:hint="eastAsia"/>
        </w:rPr>
        <w:t>43L</w:t>
      </w:r>
      <w:bookmarkStart w:id="0" w:name="_GoBack"/>
      <w:bookmarkEnd w:id="0"/>
    </w:p>
    <w:p w:rsidR="001217E1" w:rsidRPr="001D6E07" w:rsidRDefault="001217E1" w:rsidP="001217E1">
      <w:pPr>
        <w:outlineLvl w:val="0"/>
      </w:pPr>
    </w:p>
    <w:p w:rsidR="001217E1" w:rsidRPr="001D6E07" w:rsidRDefault="001217E1" w:rsidP="001217E1">
      <w:pPr>
        <w:outlineLvl w:val="0"/>
      </w:pPr>
      <w:r w:rsidRPr="001D6E07">
        <w:rPr>
          <w:rFonts w:hint="eastAsia"/>
        </w:rPr>
        <w:t xml:space="preserve">　　洗浄、校正操作はサンプルの状況に応じて行います。</w:t>
      </w:r>
    </w:p>
    <w:p w:rsidR="001217E1" w:rsidRPr="001D6E07" w:rsidRDefault="001217E1" w:rsidP="001217E1">
      <w:pPr>
        <w:outlineLvl w:val="0"/>
      </w:pPr>
      <w:r w:rsidRPr="001D6E07">
        <w:rPr>
          <w:rFonts w:hint="eastAsia"/>
        </w:rPr>
        <w:t xml:space="preserve">　　　</w:t>
      </w:r>
    </w:p>
    <w:p w:rsidR="001217E1" w:rsidRPr="001D6E07" w:rsidRDefault="001217E1" w:rsidP="001217E1">
      <w:pPr>
        <w:outlineLvl w:val="0"/>
      </w:pPr>
      <w:r w:rsidRPr="001D6E07">
        <w:rPr>
          <w:rFonts w:hint="eastAsia"/>
        </w:rPr>
        <w:t>洗浄液</w:t>
      </w:r>
      <w:r w:rsidRPr="001D6E07">
        <w:rPr>
          <w:rFonts w:hint="eastAsia"/>
        </w:rPr>
        <w:tab/>
      </w:r>
      <w:r w:rsidRPr="001D6E07">
        <w:rPr>
          <w:rFonts w:hint="eastAsia"/>
        </w:rPr>
        <w:tab/>
      </w:r>
      <w:r w:rsidRPr="001D6E07">
        <w:rPr>
          <w:rFonts w:hint="eastAsia"/>
        </w:rPr>
        <w:t xml:space="preserve">通液　</w:t>
      </w:r>
      <w:r w:rsidRPr="001D6E07">
        <w:rPr>
          <w:rFonts w:hint="eastAsia"/>
        </w:rPr>
        <w:t>2mL/min</w:t>
      </w:r>
      <w:r w:rsidRPr="001D6E07">
        <w:rPr>
          <w:rFonts w:hint="eastAsia"/>
        </w:rPr>
        <w:t>×</w:t>
      </w:r>
      <w:r w:rsidRPr="001D6E07">
        <w:rPr>
          <w:rFonts w:hint="eastAsia"/>
        </w:rPr>
        <w:t>5min=10mL</w:t>
      </w:r>
      <w:r w:rsidRPr="001D6E07">
        <w:rPr>
          <w:rFonts w:hint="eastAsia"/>
        </w:rPr>
        <w:t>／回</w:t>
      </w:r>
    </w:p>
    <w:p w:rsidR="001217E1" w:rsidRPr="001D6E07" w:rsidRDefault="001217E1" w:rsidP="001217E1">
      <w:pPr>
        <w:outlineLvl w:val="0"/>
      </w:pPr>
      <w:r w:rsidRPr="001D6E07">
        <w:rPr>
          <w:rFonts w:hint="eastAsia"/>
        </w:rPr>
        <w:t>校正液</w:t>
      </w:r>
      <w:r w:rsidRPr="001D6E07">
        <w:rPr>
          <w:rFonts w:hint="eastAsia"/>
        </w:rPr>
        <w:tab/>
      </w:r>
      <w:r w:rsidRPr="001D6E07">
        <w:rPr>
          <w:rFonts w:hint="eastAsia"/>
        </w:rPr>
        <w:tab/>
      </w:r>
      <w:r w:rsidRPr="001D6E07">
        <w:rPr>
          <w:rFonts w:hint="eastAsia"/>
        </w:rPr>
        <w:t xml:space="preserve">通液　</w:t>
      </w:r>
      <w:r w:rsidRPr="001D6E07">
        <w:rPr>
          <w:rFonts w:hint="eastAsia"/>
        </w:rPr>
        <w:t>2mL/min</w:t>
      </w:r>
      <w:r w:rsidRPr="001D6E07">
        <w:rPr>
          <w:rFonts w:hint="eastAsia"/>
        </w:rPr>
        <w:t>×</w:t>
      </w:r>
      <w:r w:rsidRPr="001D6E07">
        <w:rPr>
          <w:rFonts w:hint="eastAsia"/>
        </w:rPr>
        <w:t>15min=30mL</w:t>
      </w:r>
      <w:r w:rsidRPr="001D6E07">
        <w:rPr>
          <w:rFonts w:hint="eastAsia"/>
        </w:rPr>
        <w:t>／回</w:t>
      </w:r>
    </w:p>
    <w:p w:rsidR="00C46B61" w:rsidRDefault="00C46B61" w:rsidP="00C46B61"/>
    <w:p w:rsidR="00C46B61" w:rsidRDefault="00C46B61" w:rsidP="00C46B61"/>
    <w:p w:rsidR="00C46B61" w:rsidRDefault="00C46B61" w:rsidP="00C46B61"/>
    <w:p w:rsidR="00C46B61" w:rsidRDefault="00C46B61" w:rsidP="00C46B61"/>
    <w:p w:rsidR="00C46B61" w:rsidRDefault="00C46B61" w:rsidP="00C46B61"/>
    <w:p w:rsidR="00B01B11" w:rsidRDefault="00B01B11" w:rsidP="00C46B61">
      <w:pPr>
        <w:rPr>
          <w:b/>
        </w:rPr>
      </w:pPr>
      <w:r>
        <w:rPr>
          <w:rFonts w:hint="eastAsia"/>
          <w:b/>
        </w:rPr>
        <w:t>アンモニア態窒素</w:t>
      </w:r>
      <w:r w:rsidR="00B4516B">
        <w:rPr>
          <w:rFonts w:hint="eastAsia"/>
          <w:b/>
        </w:rPr>
        <w:t>モニター</w:t>
      </w:r>
      <w:r>
        <w:rPr>
          <w:rFonts w:hint="eastAsia"/>
          <w:b/>
        </w:rPr>
        <w:t xml:space="preserve">　外部端子配列表</w:t>
      </w:r>
    </w:p>
    <w:p w:rsidR="00B01B11" w:rsidRDefault="00B01B11">
      <w:pPr>
        <w:outlineLvl w:val="0"/>
      </w:pPr>
      <w:r>
        <w:rPr>
          <w:rFonts w:hint="eastAsia"/>
        </w:rPr>
        <w:t xml:space="preserve">                                                             </w:t>
      </w:r>
    </w:p>
    <w:p w:rsidR="00B01B11" w:rsidRDefault="00B01B11" w:rsidP="00B4516B">
      <w:r>
        <w:rPr>
          <w:rFonts w:hint="eastAsia"/>
        </w:rPr>
        <w:tab/>
        <w:t xml:space="preserve">     </w:t>
      </w:r>
      <w:r>
        <w:rPr>
          <w:rFonts w:hint="eastAsia"/>
        </w:rPr>
        <w:tab/>
      </w:r>
    </w:p>
    <w:p w:rsidR="00B01B11" w:rsidRDefault="00B01B11">
      <w:pPr>
        <w:outlineLvl w:val="0"/>
      </w:pPr>
      <w:r>
        <w:rPr>
          <w:rFonts w:hint="eastAsia"/>
        </w:rPr>
        <w:t xml:space="preserve">                                                             </w:t>
      </w:r>
      <w:r>
        <w:rPr>
          <w:rFonts w:hint="eastAsia"/>
        </w:rPr>
        <w:t>＜ＣＮ</w:t>
      </w:r>
      <w:r w:rsidR="00B4516B">
        <w:rPr>
          <w:rFonts w:hint="eastAsia"/>
        </w:rPr>
        <w:t xml:space="preserve">　＞</w:t>
      </w:r>
    </w:p>
    <w:p w:rsidR="00B01B11" w:rsidRDefault="00B01B11">
      <w:r>
        <w:rPr>
          <w:rFonts w:hint="eastAsia"/>
        </w:rPr>
        <w:t xml:space="preserve">                </w:t>
      </w:r>
      <w:r>
        <w:rPr>
          <w:rFonts w:hint="eastAsia"/>
          <w:b/>
        </w:rPr>
        <w:t>端子</w:t>
      </w:r>
      <w:r>
        <w:rPr>
          <w:rFonts w:hint="eastAsia"/>
          <w:b/>
        </w:rPr>
        <w:t>No.</w:t>
      </w:r>
      <w:r>
        <w:rPr>
          <w:rFonts w:hint="eastAsia"/>
        </w:rPr>
        <w:t xml:space="preserve">                 </w:t>
      </w:r>
      <w:r>
        <w:rPr>
          <w:rFonts w:hint="eastAsia"/>
          <w:b/>
        </w:rPr>
        <w:t>名称・機能</w:t>
      </w:r>
    </w:p>
    <w:p w:rsidR="00B01B11" w:rsidRDefault="00B01B11">
      <w:r>
        <w:rPr>
          <w:rFonts w:hint="eastAsia"/>
        </w:rPr>
        <w:t xml:space="preserve">                   1  </w:t>
      </w:r>
      <w:r>
        <w:rPr>
          <w:rFonts w:hint="eastAsia"/>
        </w:rPr>
        <w:tab/>
      </w:r>
      <w:r>
        <w:rPr>
          <w:rFonts w:hint="eastAsia"/>
        </w:rPr>
        <w:tab/>
      </w:r>
      <w:r>
        <w:rPr>
          <w:rFonts w:hint="eastAsia"/>
        </w:rPr>
        <w:tab/>
        <w:t xml:space="preserve">4 </w:t>
      </w:r>
      <w:r>
        <w:rPr>
          <w:rFonts w:hint="eastAsia"/>
        </w:rPr>
        <w:t>～</w:t>
      </w:r>
      <w:r>
        <w:rPr>
          <w:rFonts w:hint="eastAsia"/>
        </w:rPr>
        <w:t xml:space="preserve"> 20mA </w:t>
      </w:r>
      <w:r>
        <w:rPr>
          <w:rFonts w:hint="eastAsia"/>
        </w:rPr>
        <w:t>出力</w:t>
      </w:r>
      <w:r>
        <w:rPr>
          <w:rFonts w:hint="eastAsia"/>
        </w:rPr>
        <w:t xml:space="preserve">      </w:t>
      </w:r>
      <w:r>
        <w:rPr>
          <w:rFonts w:hint="eastAsia"/>
        </w:rPr>
        <w:t>＋</w:t>
      </w:r>
    </w:p>
    <w:p w:rsidR="00B01B11" w:rsidRDefault="00B01B11">
      <w:r>
        <w:rPr>
          <w:rFonts w:hint="eastAsia"/>
        </w:rPr>
        <w:t xml:space="preserve">                   2  </w:t>
      </w:r>
      <w:r>
        <w:rPr>
          <w:rFonts w:hint="eastAsia"/>
        </w:rPr>
        <w:tab/>
      </w:r>
      <w:r>
        <w:rPr>
          <w:rFonts w:hint="eastAsia"/>
        </w:rPr>
        <w:tab/>
      </w:r>
      <w:r>
        <w:rPr>
          <w:rFonts w:hint="eastAsia"/>
        </w:rPr>
        <w:tab/>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01B11" w:rsidRDefault="00B01B11">
      <w:r>
        <w:rPr>
          <w:rFonts w:hint="eastAsia"/>
        </w:rPr>
        <w:t xml:space="preserve">                   3  </w:t>
      </w:r>
      <w:r>
        <w:rPr>
          <w:rFonts w:hint="eastAsia"/>
        </w:rPr>
        <w:tab/>
      </w:r>
      <w:r>
        <w:rPr>
          <w:rFonts w:hint="eastAsia"/>
        </w:rPr>
        <w:tab/>
      </w:r>
      <w:r>
        <w:rPr>
          <w:rFonts w:hint="eastAsia"/>
        </w:rPr>
        <w:tab/>
        <w:t xml:space="preserve">0 </w:t>
      </w:r>
      <w:r>
        <w:rPr>
          <w:rFonts w:hint="eastAsia"/>
        </w:rPr>
        <w:t>～</w:t>
      </w:r>
      <w:r>
        <w:rPr>
          <w:rFonts w:hint="eastAsia"/>
        </w:rPr>
        <w:t xml:space="preserve"> 1 V</w:t>
      </w:r>
      <w:r>
        <w:rPr>
          <w:rFonts w:hint="eastAsia"/>
        </w:rPr>
        <w:t xml:space="preserve">　出力</w:t>
      </w:r>
      <w:r>
        <w:rPr>
          <w:rFonts w:hint="eastAsia"/>
        </w:rPr>
        <w:t xml:space="preserve">       </w:t>
      </w:r>
      <w:r>
        <w:rPr>
          <w:rFonts w:hint="eastAsia"/>
        </w:rPr>
        <w:t>＋</w:t>
      </w:r>
    </w:p>
    <w:p w:rsidR="00B01B11" w:rsidRDefault="00B01B11">
      <w:r>
        <w:rPr>
          <w:rFonts w:hint="eastAsia"/>
        </w:rPr>
        <w:t xml:space="preserve">                   4  </w:t>
      </w:r>
      <w:r>
        <w:rPr>
          <w:rFonts w:hint="eastAsia"/>
        </w:rPr>
        <w:tab/>
      </w:r>
      <w:r>
        <w:rPr>
          <w:rFonts w:hint="eastAsia"/>
        </w:rPr>
        <w:tab/>
      </w:r>
      <w:r>
        <w:rPr>
          <w:rFonts w:hint="eastAsia"/>
        </w:rPr>
        <w:tab/>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01B11" w:rsidRDefault="00B01B11" w:rsidP="000B7F9E">
      <w:r>
        <w:rPr>
          <w:rFonts w:hint="eastAsia"/>
        </w:rPr>
        <w:tab/>
        <w:t xml:space="preserve">          </w:t>
      </w:r>
    </w:p>
    <w:p w:rsidR="00B01B11" w:rsidRDefault="00B01B11"/>
    <w:p w:rsidR="00B01B11" w:rsidRDefault="00B01B11"/>
    <w:p w:rsidR="006746CC" w:rsidRDefault="00B01B11">
      <w:r>
        <w:br w:type="page"/>
      </w:r>
    </w:p>
    <w:p w:rsidR="006746CC" w:rsidRPr="006746CC" w:rsidRDefault="006746CC" w:rsidP="006746CC">
      <w:pPr>
        <w:jc w:val="center"/>
        <w:rPr>
          <w:sz w:val="21"/>
          <w:szCs w:val="22"/>
        </w:rPr>
      </w:pPr>
    </w:p>
    <w:p w:rsidR="006746CC" w:rsidRPr="00714ECD" w:rsidRDefault="006746CC" w:rsidP="00714ECD">
      <w:pPr>
        <w:jc w:val="center"/>
        <w:rPr>
          <w:b/>
          <w:sz w:val="32"/>
          <w:szCs w:val="22"/>
        </w:rPr>
      </w:pPr>
      <w:r w:rsidRPr="00714ECD">
        <w:rPr>
          <w:rFonts w:hint="eastAsia"/>
          <w:b/>
          <w:sz w:val="32"/>
          <w:szCs w:val="22"/>
        </w:rPr>
        <w:t>アンモニア態窒素計　操作手順書</w:t>
      </w:r>
    </w:p>
    <w:p w:rsidR="008467FA" w:rsidRDefault="008467FA" w:rsidP="006746CC">
      <w:pPr>
        <w:jc w:val="center"/>
        <w:rPr>
          <w:szCs w:val="22"/>
        </w:rPr>
      </w:pPr>
    </w:p>
    <w:p w:rsidR="002E4A32" w:rsidRDefault="002E4A32" w:rsidP="002E4A32">
      <w:pPr>
        <w:jc w:val="left"/>
        <w:rPr>
          <w:szCs w:val="22"/>
        </w:rPr>
      </w:pPr>
      <w:r>
        <w:rPr>
          <w:rFonts w:hint="eastAsia"/>
          <w:szCs w:val="22"/>
        </w:rPr>
        <w:t>電源コードを接続し、計器背面にある主電源スイッチを</w:t>
      </w:r>
      <w:r>
        <w:rPr>
          <w:rFonts w:hint="eastAsia"/>
          <w:szCs w:val="22"/>
        </w:rPr>
        <w:t xml:space="preserve"> </w:t>
      </w:r>
      <w:r>
        <w:rPr>
          <w:szCs w:val="22"/>
        </w:rPr>
        <w:t>“</w:t>
      </w:r>
      <w:r>
        <w:rPr>
          <w:rFonts w:hint="eastAsia"/>
          <w:szCs w:val="22"/>
        </w:rPr>
        <w:t>ON</w:t>
      </w:r>
      <w:r>
        <w:rPr>
          <w:szCs w:val="22"/>
        </w:rPr>
        <w:t>”</w:t>
      </w:r>
      <w:r>
        <w:rPr>
          <w:rFonts w:hint="eastAsia"/>
          <w:szCs w:val="22"/>
        </w:rPr>
        <w:t xml:space="preserve"> </w:t>
      </w:r>
      <w:r>
        <w:rPr>
          <w:rFonts w:hint="eastAsia"/>
          <w:szCs w:val="22"/>
        </w:rPr>
        <w:t>にします。</w:t>
      </w:r>
    </w:p>
    <w:p w:rsidR="002E4A32" w:rsidRPr="006746CC" w:rsidRDefault="002E4A32" w:rsidP="006746CC">
      <w:pPr>
        <w:jc w:val="center"/>
        <w:rPr>
          <w:szCs w:val="22"/>
        </w:rPr>
      </w:pPr>
    </w:p>
    <w:p w:rsidR="006746CC" w:rsidRPr="006746CC" w:rsidRDefault="002E4A32" w:rsidP="006746CC">
      <w:pPr>
        <w:numPr>
          <w:ilvl w:val="0"/>
          <w:numId w:val="3"/>
        </w:numPr>
        <w:rPr>
          <w:szCs w:val="22"/>
        </w:rPr>
      </w:pPr>
      <w:r>
        <w:rPr>
          <w:rFonts w:hint="eastAsia"/>
          <w:szCs w:val="22"/>
        </w:rPr>
        <w:t>保守状態。（</w:t>
      </w:r>
      <w:r w:rsidR="00714ECD">
        <w:rPr>
          <w:rFonts w:hint="eastAsia"/>
          <w:szCs w:val="22"/>
        </w:rPr>
        <w:t>スタート時／メンテナンス時</w:t>
      </w:r>
      <w:r w:rsidR="006746CC" w:rsidRPr="006746CC">
        <w:rPr>
          <w:rFonts w:hint="eastAsia"/>
          <w:szCs w:val="22"/>
        </w:rPr>
        <w:t>（強制停止）</w:t>
      </w:r>
      <w:r>
        <w:rPr>
          <w:rFonts w:hint="eastAsia"/>
          <w:szCs w:val="22"/>
        </w:rPr>
        <w:t>）</w:t>
      </w:r>
    </w:p>
    <w:p w:rsidR="006746CC" w:rsidRPr="006746CC" w:rsidRDefault="006746CC" w:rsidP="006746CC">
      <w:pPr>
        <w:ind w:left="420"/>
        <w:rPr>
          <w:szCs w:val="22"/>
        </w:rPr>
      </w:pPr>
      <w:r w:rsidRPr="006746CC">
        <w:rPr>
          <w:rFonts w:hint="eastAsia"/>
          <w:szCs w:val="22"/>
        </w:rPr>
        <w:t xml:space="preserve">　</w:t>
      </w:r>
      <w:r w:rsidRPr="006746CC">
        <w:rPr>
          <w:rFonts w:hint="eastAsia"/>
          <w:szCs w:val="22"/>
          <w:bdr w:val="single" w:sz="4" w:space="0" w:color="auto"/>
        </w:rPr>
        <w:t>↓</w:t>
      </w:r>
      <w:r w:rsidRPr="006746CC">
        <w:rPr>
          <w:rFonts w:hint="eastAsia"/>
          <w:szCs w:val="22"/>
        </w:rPr>
        <w:t>＋</w:t>
      </w:r>
      <w:r w:rsidRPr="006746CC">
        <w:rPr>
          <w:rFonts w:hint="eastAsia"/>
          <w:szCs w:val="22"/>
          <w:bdr w:val="single" w:sz="4" w:space="0" w:color="auto"/>
        </w:rPr>
        <w:t>ENT</w:t>
      </w:r>
      <w:r w:rsidRPr="006746CC">
        <w:rPr>
          <w:rFonts w:hint="eastAsia"/>
          <w:szCs w:val="22"/>
        </w:rPr>
        <w:t>キーを同時押しすると保守状態となり、“</w:t>
      </w:r>
      <w:r w:rsidRPr="006746CC">
        <w:rPr>
          <w:rFonts w:hint="eastAsia"/>
          <w:szCs w:val="22"/>
        </w:rPr>
        <w:t>MEAS</w:t>
      </w:r>
      <w:r w:rsidRPr="006746CC">
        <w:rPr>
          <w:rFonts w:hint="eastAsia"/>
          <w:szCs w:val="22"/>
        </w:rPr>
        <w:t>”</w:t>
      </w:r>
      <w:r w:rsidRPr="006746CC">
        <w:rPr>
          <w:rFonts w:hint="eastAsia"/>
          <w:szCs w:val="22"/>
        </w:rPr>
        <w:t>LED</w:t>
      </w:r>
      <w:r w:rsidRPr="006746CC">
        <w:rPr>
          <w:rFonts w:hint="eastAsia"/>
          <w:szCs w:val="22"/>
        </w:rPr>
        <w:t>が点滅する</w:t>
      </w:r>
    </w:p>
    <w:p w:rsidR="006746CC" w:rsidRPr="006746CC" w:rsidRDefault="006746CC" w:rsidP="006746CC">
      <w:pPr>
        <w:ind w:left="420"/>
        <w:rPr>
          <w:szCs w:val="22"/>
        </w:rPr>
      </w:pPr>
      <w:r w:rsidRPr="006746CC">
        <w:rPr>
          <w:rFonts w:hint="eastAsia"/>
          <w:szCs w:val="22"/>
        </w:rPr>
        <w:t xml:space="preserve">　測定中の場合測定を停止する。</w:t>
      </w:r>
    </w:p>
    <w:p w:rsidR="006746CC" w:rsidRPr="006746CC" w:rsidRDefault="006746CC" w:rsidP="006746CC">
      <w:pPr>
        <w:ind w:left="420"/>
        <w:rPr>
          <w:szCs w:val="22"/>
        </w:rPr>
      </w:pPr>
      <w:r w:rsidRPr="006746CC">
        <w:rPr>
          <w:rFonts w:hint="eastAsia"/>
          <w:szCs w:val="22"/>
        </w:rPr>
        <w:t xml:space="preserve">　測定値出力は前回値を保持する</w:t>
      </w:r>
    </w:p>
    <w:p w:rsidR="006746CC" w:rsidRPr="006746CC" w:rsidRDefault="006746CC" w:rsidP="006746CC">
      <w:pPr>
        <w:rPr>
          <w:szCs w:val="22"/>
        </w:rPr>
      </w:pPr>
    </w:p>
    <w:p w:rsidR="006746CC" w:rsidRPr="006746CC" w:rsidRDefault="006746CC" w:rsidP="006746CC">
      <w:pPr>
        <w:numPr>
          <w:ilvl w:val="0"/>
          <w:numId w:val="3"/>
        </w:numPr>
        <w:rPr>
          <w:szCs w:val="22"/>
        </w:rPr>
      </w:pPr>
      <w:r w:rsidRPr="006746CC">
        <w:rPr>
          <w:rFonts w:hint="eastAsia"/>
          <w:szCs w:val="22"/>
        </w:rPr>
        <w:t>モード切り替え。</w:t>
      </w:r>
    </w:p>
    <w:p w:rsidR="006746CC" w:rsidRPr="006746CC" w:rsidRDefault="006746CC" w:rsidP="006746CC">
      <w:pPr>
        <w:ind w:left="420"/>
        <w:rPr>
          <w:szCs w:val="22"/>
        </w:rPr>
      </w:pPr>
      <w:r w:rsidRPr="006746CC">
        <w:rPr>
          <w:rFonts w:hint="eastAsia"/>
          <w:szCs w:val="22"/>
        </w:rPr>
        <w:t xml:space="preserve">　保守状態の場合</w:t>
      </w:r>
      <w:r w:rsidRPr="006746CC">
        <w:rPr>
          <w:rFonts w:hint="eastAsia"/>
          <w:szCs w:val="22"/>
          <w:bdr w:val="single" w:sz="4" w:space="0" w:color="auto"/>
        </w:rPr>
        <w:t>MODE</w:t>
      </w:r>
      <w:r w:rsidRPr="006746CC">
        <w:rPr>
          <w:rFonts w:hint="eastAsia"/>
          <w:szCs w:val="22"/>
        </w:rPr>
        <w:t>キーを押すごとに、</w:t>
      </w:r>
      <w:r w:rsidRPr="006746CC">
        <w:rPr>
          <w:rFonts w:hint="eastAsia"/>
          <w:szCs w:val="22"/>
        </w:rPr>
        <w:t>MEAS</w:t>
      </w:r>
      <w:r w:rsidRPr="006746CC">
        <w:rPr>
          <w:rFonts w:hint="eastAsia"/>
          <w:szCs w:val="22"/>
        </w:rPr>
        <w:t>が点滅した状態で</w:t>
      </w:r>
    </w:p>
    <w:p w:rsidR="006746CC" w:rsidRPr="006746CC" w:rsidRDefault="006746CC" w:rsidP="006746CC">
      <w:pPr>
        <w:ind w:left="420"/>
        <w:rPr>
          <w:szCs w:val="22"/>
        </w:rPr>
      </w:pPr>
      <w:r w:rsidRPr="006746CC">
        <w:rPr>
          <w:rFonts w:hint="eastAsia"/>
          <w:szCs w:val="22"/>
        </w:rPr>
        <w:t xml:space="preserve">　“</w:t>
      </w:r>
      <w:r w:rsidRPr="006746CC">
        <w:rPr>
          <w:rFonts w:hint="eastAsia"/>
          <w:szCs w:val="22"/>
        </w:rPr>
        <w:t>MEAS</w:t>
      </w:r>
      <w:r w:rsidRPr="006746CC">
        <w:rPr>
          <w:rFonts w:hint="eastAsia"/>
          <w:szCs w:val="22"/>
        </w:rPr>
        <w:t>”→“</w:t>
      </w:r>
      <w:r w:rsidRPr="006746CC">
        <w:rPr>
          <w:rFonts w:hint="eastAsia"/>
          <w:szCs w:val="22"/>
        </w:rPr>
        <w:t>SIG</w:t>
      </w:r>
      <w:r w:rsidRPr="006746CC">
        <w:rPr>
          <w:rFonts w:hint="eastAsia"/>
          <w:szCs w:val="22"/>
        </w:rPr>
        <w:t>”→“</w:t>
      </w:r>
      <w:r w:rsidRPr="006746CC">
        <w:rPr>
          <w:rFonts w:hint="eastAsia"/>
          <w:szCs w:val="22"/>
        </w:rPr>
        <w:t>CAL</w:t>
      </w:r>
      <w:r w:rsidRPr="006746CC">
        <w:rPr>
          <w:rFonts w:hint="eastAsia"/>
          <w:szCs w:val="22"/>
        </w:rPr>
        <w:t>”→“</w:t>
      </w:r>
      <w:r w:rsidRPr="006746CC">
        <w:rPr>
          <w:rFonts w:hint="eastAsia"/>
          <w:szCs w:val="22"/>
        </w:rPr>
        <w:t>INT</w:t>
      </w:r>
      <w:r w:rsidRPr="006746CC">
        <w:rPr>
          <w:rFonts w:hint="eastAsia"/>
          <w:szCs w:val="22"/>
        </w:rPr>
        <w:t>”→“</w:t>
      </w:r>
      <w:r w:rsidRPr="006746CC">
        <w:rPr>
          <w:rFonts w:hint="eastAsia"/>
          <w:szCs w:val="22"/>
        </w:rPr>
        <w:t>TEMP</w:t>
      </w:r>
      <w:r w:rsidRPr="006746CC">
        <w:rPr>
          <w:rFonts w:hint="eastAsia"/>
          <w:szCs w:val="22"/>
        </w:rPr>
        <w:t>”の順にモードが切り替わる。</w:t>
      </w:r>
    </w:p>
    <w:p w:rsidR="006746CC" w:rsidRPr="006746CC" w:rsidRDefault="006746CC" w:rsidP="008467FA">
      <w:pPr>
        <w:ind w:left="420" w:firstLineChars="100" w:firstLine="216"/>
        <w:rPr>
          <w:szCs w:val="22"/>
        </w:rPr>
      </w:pPr>
      <w:r w:rsidRPr="006746CC">
        <w:rPr>
          <w:rFonts w:hint="eastAsia"/>
          <w:szCs w:val="22"/>
        </w:rPr>
        <w:t xml:space="preserve">　測定中は“</w:t>
      </w:r>
      <w:r w:rsidRPr="006746CC">
        <w:rPr>
          <w:rFonts w:hint="eastAsia"/>
          <w:szCs w:val="22"/>
        </w:rPr>
        <w:t>MEAS</w:t>
      </w:r>
      <w:r w:rsidRPr="006746CC">
        <w:rPr>
          <w:rFonts w:hint="eastAsia"/>
          <w:szCs w:val="22"/>
        </w:rPr>
        <w:t>”→“</w:t>
      </w:r>
      <w:r w:rsidRPr="006746CC">
        <w:rPr>
          <w:rFonts w:hint="eastAsia"/>
          <w:szCs w:val="22"/>
        </w:rPr>
        <w:t>SIG</w:t>
      </w:r>
      <w:r w:rsidRPr="006746CC">
        <w:rPr>
          <w:rFonts w:hint="eastAsia"/>
          <w:szCs w:val="22"/>
        </w:rPr>
        <w:t>”のみで切り替わる。</w:t>
      </w:r>
    </w:p>
    <w:p w:rsidR="006746CC" w:rsidRPr="006746CC" w:rsidRDefault="006746CC" w:rsidP="006746CC">
      <w:pPr>
        <w:rPr>
          <w:szCs w:val="22"/>
        </w:rPr>
      </w:pPr>
    </w:p>
    <w:p w:rsidR="006746CC" w:rsidRPr="006746CC" w:rsidRDefault="006746CC" w:rsidP="006746CC">
      <w:pPr>
        <w:numPr>
          <w:ilvl w:val="0"/>
          <w:numId w:val="3"/>
        </w:numPr>
        <w:rPr>
          <w:szCs w:val="22"/>
        </w:rPr>
      </w:pPr>
      <w:r w:rsidRPr="006746CC">
        <w:rPr>
          <w:rFonts w:hint="eastAsia"/>
          <w:szCs w:val="22"/>
        </w:rPr>
        <w:t>ＭＥＡＳ（シングル測定）</w:t>
      </w:r>
    </w:p>
    <w:p w:rsidR="006746CC" w:rsidRPr="006746CC" w:rsidRDefault="006746CC" w:rsidP="006746CC">
      <w:pPr>
        <w:ind w:left="420"/>
        <w:rPr>
          <w:szCs w:val="22"/>
        </w:rPr>
      </w:pPr>
      <w:r w:rsidRPr="006746CC">
        <w:rPr>
          <w:rFonts w:hint="eastAsia"/>
          <w:szCs w:val="22"/>
        </w:rPr>
        <w:t xml:space="preserve">　保守状態でモードが“</w:t>
      </w:r>
      <w:r w:rsidRPr="006746CC">
        <w:rPr>
          <w:rFonts w:hint="eastAsia"/>
          <w:szCs w:val="22"/>
        </w:rPr>
        <w:t>MEAS</w:t>
      </w:r>
      <w:r w:rsidRPr="006746CC">
        <w:rPr>
          <w:rFonts w:hint="eastAsia"/>
          <w:szCs w:val="22"/>
        </w:rPr>
        <w:t>“の時に</w:t>
      </w:r>
      <w:r w:rsidRPr="006746CC">
        <w:rPr>
          <w:rFonts w:hint="eastAsia"/>
          <w:szCs w:val="22"/>
          <w:bdr w:val="single" w:sz="4" w:space="0" w:color="auto"/>
        </w:rPr>
        <w:t>ENT</w:t>
      </w:r>
      <w:r w:rsidRPr="006746CC">
        <w:rPr>
          <w:rFonts w:hint="eastAsia"/>
          <w:szCs w:val="22"/>
        </w:rPr>
        <w:t>キーを押すと“</w:t>
      </w:r>
      <w:r w:rsidRPr="006746CC">
        <w:rPr>
          <w:rFonts w:hint="eastAsia"/>
          <w:szCs w:val="22"/>
        </w:rPr>
        <w:t>RUN</w:t>
      </w:r>
      <w:r w:rsidRPr="006746CC">
        <w:rPr>
          <w:rFonts w:hint="eastAsia"/>
          <w:szCs w:val="22"/>
        </w:rPr>
        <w:t>”</w:t>
      </w:r>
      <w:r w:rsidRPr="006746CC">
        <w:rPr>
          <w:rFonts w:hint="eastAsia"/>
          <w:szCs w:val="22"/>
        </w:rPr>
        <w:t>LED</w:t>
      </w:r>
      <w:r w:rsidRPr="006746CC">
        <w:rPr>
          <w:rFonts w:hint="eastAsia"/>
          <w:szCs w:val="22"/>
        </w:rPr>
        <w:t>が点灯し、</w:t>
      </w:r>
    </w:p>
    <w:p w:rsidR="006746CC" w:rsidRPr="006746CC" w:rsidRDefault="006746CC" w:rsidP="008467FA">
      <w:pPr>
        <w:ind w:left="420" w:firstLineChars="100" w:firstLine="216"/>
        <w:rPr>
          <w:szCs w:val="22"/>
        </w:rPr>
      </w:pPr>
      <w:r w:rsidRPr="006746CC">
        <w:rPr>
          <w:rFonts w:hint="eastAsia"/>
          <w:szCs w:val="22"/>
        </w:rPr>
        <w:t>一度だけ測定を行う。測定中はモードの切り替えはできない。</w:t>
      </w:r>
    </w:p>
    <w:p w:rsidR="006746CC" w:rsidRPr="006746CC" w:rsidRDefault="006746CC" w:rsidP="008467FA">
      <w:pPr>
        <w:ind w:left="420" w:firstLineChars="100" w:firstLine="216"/>
        <w:rPr>
          <w:szCs w:val="22"/>
        </w:rPr>
      </w:pPr>
      <w:r w:rsidRPr="006746CC">
        <w:rPr>
          <w:rFonts w:hint="eastAsia"/>
          <w:szCs w:val="22"/>
        </w:rPr>
        <w:t>測定値出力は変化しない。</w:t>
      </w:r>
    </w:p>
    <w:p w:rsidR="006746CC" w:rsidRPr="006746CC" w:rsidRDefault="006746CC" w:rsidP="008467FA">
      <w:pPr>
        <w:ind w:firstLineChars="300" w:firstLine="648"/>
        <w:rPr>
          <w:szCs w:val="22"/>
        </w:rPr>
      </w:pPr>
    </w:p>
    <w:p w:rsidR="006746CC" w:rsidRPr="006746CC" w:rsidRDefault="006746CC" w:rsidP="008467FA">
      <w:pPr>
        <w:ind w:firstLineChars="300" w:firstLine="648"/>
        <w:rPr>
          <w:szCs w:val="22"/>
        </w:rPr>
      </w:pPr>
      <w:r w:rsidRPr="006746CC">
        <w:rPr>
          <w:rFonts w:hint="eastAsia"/>
          <w:szCs w:val="22"/>
        </w:rPr>
        <w:t>測定シーケンス</w:t>
      </w:r>
    </w:p>
    <w:p w:rsidR="006746CC" w:rsidRPr="006746CC" w:rsidRDefault="006746CC" w:rsidP="006746CC">
      <w:pPr>
        <w:ind w:left="420"/>
        <w:rPr>
          <w:szCs w:val="22"/>
        </w:rPr>
      </w:pPr>
      <w:r w:rsidRPr="006746CC">
        <w:rPr>
          <w:rFonts w:hint="eastAsia"/>
          <w:szCs w:val="22"/>
        </w:rPr>
        <w:t xml:space="preserve">　・測定を開始するとサンプルポンプ及びキャリアーポンプが送液する。</w:t>
      </w:r>
    </w:p>
    <w:p w:rsidR="006746CC" w:rsidRPr="006746CC" w:rsidRDefault="006746CC" w:rsidP="002E4A32">
      <w:pPr>
        <w:ind w:left="420"/>
        <w:rPr>
          <w:szCs w:val="22"/>
        </w:rPr>
      </w:pPr>
      <w:r w:rsidRPr="006746CC">
        <w:rPr>
          <w:rFonts w:hint="eastAsia"/>
          <w:szCs w:val="22"/>
        </w:rPr>
        <w:t xml:space="preserve">　・測定開始後</w:t>
      </w:r>
      <w:r w:rsidRPr="006746CC">
        <w:rPr>
          <w:rFonts w:hint="eastAsia"/>
          <w:szCs w:val="22"/>
        </w:rPr>
        <w:t>150</w:t>
      </w:r>
      <w:r w:rsidRPr="006746CC">
        <w:rPr>
          <w:rFonts w:hint="eastAsia"/>
          <w:szCs w:val="22"/>
        </w:rPr>
        <w:t>秒後にスカベンジャーポンプが</w:t>
      </w:r>
      <w:r w:rsidR="002E4A32">
        <w:rPr>
          <w:rFonts w:hint="eastAsia"/>
          <w:szCs w:val="22"/>
        </w:rPr>
        <w:t>規定時間</w:t>
      </w:r>
      <w:r w:rsidRPr="006746CC">
        <w:rPr>
          <w:rFonts w:hint="eastAsia"/>
          <w:szCs w:val="22"/>
        </w:rPr>
        <w:t>間送液し</w:t>
      </w:r>
      <w:r w:rsidR="002E4A32">
        <w:rPr>
          <w:rFonts w:hint="eastAsia"/>
          <w:szCs w:val="22"/>
        </w:rPr>
        <w:t>ま</w:t>
      </w:r>
      <w:r w:rsidRPr="006746CC">
        <w:rPr>
          <w:rFonts w:hint="eastAsia"/>
          <w:szCs w:val="22"/>
        </w:rPr>
        <w:t>す。</w:t>
      </w:r>
    </w:p>
    <w:p w:rsidR="006746CC" w:rsidRPr="006746CC" w:rsidRDefault="006746CC" w:rsidP="006746CC">
      <w:pPr>
        <w:rPr>
          <w:szCs w:val="22"/>
        </w:rPr>
      </w:pPr>
      <w:r w:rsidRPr="006746CC">
        <w:rPr>
          <w:rFonts w:hint="eastAsia"/>
          <w:szCs w:val="22"/>
        </w:rPr>
        <w:t xml:space="preserve">　　　・同時にゼロレベルの測定を行う（シグナルの</w:t>
      </w:r>
      <w:r w:rsidR="0057329B">
        <w:rPr>
          <w:rFonts w:hint="eastAsia"/>
          <w:szCs w:val="22"/>
        </w:rPr>
        <w:t>ベース電圧</w:t>
      </w:r>
      <w:r w:rsidRPr="006746CC">
        <w:rPr>
          <w:rFonts w:hint="eastAsia"/>
          <w:szCs w:val="22"/>
        </w:rPr>
        <w:t>を</w:t>
      </w:r>
      <w:r w:rsidR="008F19AC">
        <w:rPr>
          <w:rFonts w:hint="eastAsia"/>
          <w:szCs w:val="22"/>
        </w:rPr>
        <w:t>ホールド</w:t>
      </w:r>
      <w:r w:rsidRPr="006746CC">
        <w:rPr>
          <w:rFonts w:hint="eastAsia"/>
          <w:szCs w:val="22"/>
        </w:rPr>
        <w:t>する。）</w:t>
      </w:r>
    </w:p>
    <w:p w:rsidR="006746CC" w:rsidRPr="006746CC" w:rsidRDefault="006746CC" w:rsidP="008F19AC">
      <w:pPr>
        <w:ind w:left="864" w:hangingChars="400" w:hanging="864"/>
        <w:rPr>
          <w:szCs w:val="22"/>
        </w:rPr>
      </w:pPr>
      <w:r w:rsidRPr="006746CC">
        <w:rPr>
          <w:rFonts w:hint="eastAsia"/>
          <w:szCs w:val="22"/>
        </w:rPr>
        <w:t xml:space="preserve">　　　・測定開始後</w:t>
      </w:r>
      <w:r w:rsidRPr="006746CC">
        <w:rPr>
          <w:rFonts w:hint="eastAsia"/>
          <w:szCs w:val="22"/>
        </w:rPr>
        <w:t>220</w:t>
      </w:r>
      <w:r w:rsidRPr="006746CC">
        <w:rPr>
          <w:rFonts w:hint="eastAsia"/>
          <w:szCs w:val="22"/>
        </w:rPr>
        <w:t>秒後ぐらいからサンプル濃度に比例した</w:t>
      </w:r>
      <w:r w:rsidR="008F19AC">
        <w:rPr>
          <w:rFonts w:hint="eastAsia"/>
          <w:szCs w:val="22"/>
        </w:rPr>
        <w:t>ピーク</w:t>
      </w:r>
      <w:r w:rsidR="002E4A32">
        <w:rPr>
          <w:rFonts w:hint="eastAsia"/>
          <w:szCs w:val="22"/>
        </w:rPr>
        <w:t>出力が</w:t>
      </w:r>
      <w:r w:rsidR="008F19AC">
        <w:rPr>
          <w:rFonts w:hint="eastAsia"/>
          <w:szCs w:val="22"/>
        </w:rPr>
        <w:t>現れ</w:t>
      </w:r>
      <w:r w:rsidRPr="006746CC">
        <w:rPr>
          <w:rFonts w:hint="eastAsia"/>
          <w:szCs w:val="22"/>
        </w:rPr>
        <w:t>サンプル濃度のレベル測定を行う。</w:t>
      </w:r>
      <w:r w:rsidRPr="006746CC">
        <w:rPr>
          <w:rFonts w:hint="eastAsia"/>
          <w:szCs w:val="22"/>
        </w:rPr>
        <w:t>(</w:t>
      </w:r>
      <w:r w:rsidRPr="006746CC">
        <w:rPr>
          <w:rFonts w:hint="eastAsia"/>
          <w:szCs w:val="22"/>
        </w:rPr>
        <w:t>シグナルの</w:t>
      </w:r>
      <w:r w:rsidR="0057329B">
        <w:rPr>
          <w:rFonts w:hint="eastAsia"/>
          <w:szCs w:val="22"/>
        </w:rPr>
        <w:t>ピーク</w:t>
      </w:r>
      <w:r w:rsidRPr="006746CC">
        <w:rPr>
          <w:rFonts w:hint="eastAsia"/>
          <w:szCs w:val="22"/>
        </w:rPr>
        <w:t>値を</w:t>
      </w:r>
      <w:r w:rsidR="008F19AC">
        <w:rPr>
          <w:rFonts w:hint="eastAsia"/>
          <w:szCs w:val="22"/>
        </w:rPr>
        <w:t>ホールド</w:t>
      </w:r>
      <w:r w:rsidRPr="006746CC">
        <w:rPr>
          <w:rFonts w:hint="eastAsia"/>
          <w:szCs w:val="22"/>
        </w:rPr>
        <w:t>する。</w:t>
      </w:r>
      <w:r w:rsidRPr="006746CC">
        <w:rPr>
          <w:rFonts w:hint="eastAsia"/>
          <w:szCs w:val="22"/>
        </w:rPr>
        <w:t>)</w:t>
      </w:r>
    </w:p>
    <w:p w:rsidR="006746CC" w:rsidRPr="006746CC" w:rsidRDefault="006746CC" w:rsidP="006746CC">
      <w:pPr>
        <w:rPr>
          <w:szCs w:val="22"/>
        </w:rPr>
      </w:pPr>
      <w:r w:rsidRPr="006746CC">
        <w:rPr>
          <w:rFonts w:hint="eastAsia"/>
          <w:szCs w:val="22"/>
        </w:rPr>
        <w:t xml:space="preserve">　　　・測定開始後</w:t>
      </w:r>
      <w:r w:rsidRPr="006746CC">
        <w:rPr>
          <w:rFonts w:hint="eastAsia"/>
          <w:szCs w:val="22"/>
        </w:rPr>
        <w:t>300</w:t>
      </w:r>
      <w:r w:rsidRPr="006746CC">
        <w:rPr>
          <w:rFonts w:hint="eastAsia"/>
          <w:szCs w:val="22"/>
        </w:rPr>
        <w:t>秒後に測定が終了し、シグナルの差からアンモニア濃度を求めて</w:t>
      </w:r>
    </w:p>
    <w:p w:rsidR="006746CC" w:rsidRPr="006746CC" w:rsidRDefault="006746CC" w:rsidP="006746CC">
      <w:pPr>
        <w:rPr>
          <w:szCs w:val="22"/>
        </w:rPr>
      </w:pPr>
      <w:r w:rsidRPr="006746CC">
        <w:rPr>
          <w:rFonts w:hint="eastAsia"/>
          <w:szCs w:val="22"/>
        </w:rPr>
        <w:t xml:space="preserve">　　　　表示する。</w:t>
      </w:r>
    </w:p>
    <w:p w:rsidR="006746CC" w:rsidRPr="006746CC" w:rsidRDefault="006746CC" w:rsidP="006746CC">
      <w:pPr>
        <w:rPr>
          <w:szCs w:val="22"/>
        </w:rPr>
      </w:pPr>
    </w:p>
    <w:p w:rsidR="006746CC" w:rsidRPr="006746CC" w:rsidRDefault="006746CC" w:rsidP="006746CC">
      <w:pPr>
        <w:numPr>
          <w:ilvl w:val="0"/>
          <w:numId w:val="3"/>
        </w:numPr>
        <w:rPr>
          <w:szCs w:val="22"/>
        </w:rPr>
      </w:pPr>
      <w:r w:rsidRPr="006746CC">
        <w:rPr>
          <w:rFonts w:hint="eastAsia"/>
          <w:szCs w:val="22"/>
        </w:rPr>
        <w:t>ＳＩＧ（センサー信号）</w:t>
      </w:r>
    </w:p>
    <w:p w:rsidR="006746CC" w:rsidRPr="006746CC" w:rsidRDefault="006746CC" w:rsidP="006746CC">
      <w:pPr>
        <w:ind w:left="420"/>
        <w:rPr>
          <w:szCs w:val="22"/>
        </w:rPr>
      </w:pPr>
      <w:r w:rsidRPr="006746CC">
        <w:rPr>
          <w:rFonts w:hint="eastAsia"/>
          <w:szCs w:val="22"/>
        </w:rPr>
        <w:t xml:space="preserve">　導電率センサーの信号を</w:t>
      </w:r>
      <w:r w:rsidRPr="006746CC">
        <w:rPr>
          <w:rFonts w:hint="eastAsia"/>
          <w:szCs w:val="22"/>
        </w:rPr>
        <w:t>0.000</w:t>
      </w:r>
      <w:r w:rsidRPr="006746CC">
        <w:rPr>
          <w:rFonts w:hint="eastAsia"/>
          <w:szCs w:val="22"/>
        </w:rPr>
        <w:t>～</w:t>
      </w:r>
      <w:r w:rsidRPr="006746CC">
        <w:rPr>
          <w:rFonts w:hint="eastAsia"/>
          <w:szCs w:val="22"/>
        </w:rPr>
        <w:t>4.000</w:t>
      </w:r>
      <w:r w:rsidRPr="006746CC">
        <w:rPr>
          <w:rFonts w:hint="eastAsia"/>
          <w:szCs w:val="22"/>
        </w:rPr>
        <w:t>の間で表示する。</w:t>
      </w:r>
    </w:p>
    <w:p w:rsidR="006746CC" w:rsidRPr="006746CC" w:rsidRDefault="006746CC" w:rsidP="006746CC">
      <w:pPr>
        <w:ind w:left="420"/>
        <w:rPr>
          <w:szCs w:val="22"/>
        </w:rPr>
      </w:pPr>
      <w:r w:rsidRPr="006746CC">
        <w:rPr>
          <w:rFonts w:hint="eastAsia"/>
          <w:szCs w:val="22"/>
        </w:rPr>
        <w:t xml:space="preserve">　通常は</w:t>
      </w:r>
      <w:r w:rsidR="008F19AC">
        <w:rPr>
          <w:rFonts w:hint="eastAsia"/>
          <w:szCs w:val="22"/>
        </w:rPr>
        <w:t>3.5</w:t>
      </w:r>
      <w:r w:rsidRPr="006746CC">
        <w:rPr>
          <w:rFonts w:hint="eastAsia"/>
          <w:szCs w:val="22"/>
        </w:rPr>
        <w:t>前後の値を示し、測定時には値が</w:t>
      </w:r>
      <w:r w:rsidR="008F19AC">
        <w:rPr>
          <w:rFonts w:hint="eastAsia"/>
          <w:szCs w:val="22"/>
        </w:rPr>
        <w:t>下降</w:t>
      </w:r>
      <w:r w:rsidRPr="006746CC">
        <w:rPr>
          <w:rFonts w:hint="eastAsia"/>
          <w:szCs w:val="22"/>
        </w:rPr>
        <w:t>する。</w:t>
      </w:r>
    </w:p>
    <w:p w:rsidR="006746CC" w:rsidRPr="006746CC" w:rsidRDefault="006746CC" w:rsidP="006746CC">
      <w:pPr>
        <w:ind w:left="420"/>
        <w:rPr>
          <w:szCs w:val="22"/>
        </w:rPr>
      </w:pPr>
      <w:r w:rsidRPr="006746CC">
        <w:rPr>
          <w:rFonts w:hint="eastAsia"/>
          <w:szCs w:val="22"/>
        </w:rPr>
        <w:t xml:space="preserve">　この状態で</w:t>
      </w:r>
      <w:r w:rsidRPr="006746CC">
        <w:rPr>
          <w:rFonts w:hint="eastAsia"/>
          <w:szCs w:val="22"/>
          <w:bdr w:val="single" w:sz="4" w:space="0" w:color="auto"/>
        </w:rPr>
        <w:t>↑</w:t>
      </w:r>
      <w:r w:rsidRPr="006746CC">
        <w:rPr>
          <w:rFonts w:hint="eastAsia"/>
          <w:szCs w:val="22"/>
        </w:rPr>
        <w:t>キーを押すと測定経過時間を表示する。</w:t>
      </w:r>
    </w:p>
    <w:p w:rsidR="006746CC" w:rsidRPr="006746CC" w:rsidRDefault="006746CC" w:rsidP="006746CC">
      <w:pPr>
        <w:rPr>
          <w:szCs w:val="22"/>
        </w:rPr>
      </w:pPr>
    </w:p>
    <w:p w:rsidR="006746CC" w:rsidRPr="006746CC" w:rsidRDefault="006746CC" w:rsidP="006746CC">
      <w:pPr>
        <w:rPr>
          <w:sz w:val="21"/>
          <w:szCs w:val="22"/>
        </w:rPr>
      </w:pPr>
    </w:p>
    <w:p w:rsidR="006746CC" w:rsidRDefault="006746CC">
      <w:pPr>
        <w:widowControl/>
        <w:jc w:val="left"/>
      </w:pPr>
      <w:r>
        <w:br w:type="page"/>
      </w:r>
    </w:p>
    <w:p w:rsidR="008467FA" w:rsidRPr="008467FA" w:rsidRDefault="008467FA" w:rsidP="008467FA">
      <w:pPr>
        <w:numPr>
          <w:ilvl w:val="0"/>
          <w:numId w:val="3"/>
        </w:numPr>
        <w:rPr>
          <w:szCs w:val="22"/>
        </w:rPr>
      </w:pPr>
      <w:r w:rsidRPr="008467FA">
        <w:rPr>
          <w:rFonts w:hint="eastAsia"/>
          <w:szCs w:val="22"/>
        </w:rPr>
        <w:lastRenderedPageBreak/>
        <w:t>ＣＡＬ（標準液校正）</w:t>
      </w:r>
    </w:p>
    <w:p w:rsidR="008467FA" w:rsidRPr="008467FA" w:rsidRDefault="008467FA" w:rsidP="008467FA">
      <w:pPr>
        <w:ind w:left="420"/>
        <w:rPr>
          <w:szCs w:val="22"/>
        </w:rPr>
      </w:pPr>
      <w:r w:rsidRPr="008467FA">
        <w:rPr>
          <w:rFonts w:hint="eastAsia"/>
          <w:szCs w:val="22"/>
        </w:rPr>
        <w:t xml:space="preserve">　</w:t>
      </w:r>
      <w:r w:rsidRPr="008467FA">
        <w:rPr>
          <w:szCs w:val="22"/>
        </w:rPr>
        <w:t>“</w:t>
      </w:r>
      <w:r w:rsidRPr="008467FA">
        <w:rPr>
          <w:rFonts w:hint="eastAsia"/>
          <w:szCs w:val="22"/>
        </w:rPr>
        <w:t>CAL</w:t>
      </w:r>
      <w:r w:rsidRPr="008467FA">
        <w:rPr>
          <w:szCs w:val="22"/>
        </w:rPr>
        <w:t>”</w:t>
      </w:r>
      <w:r w:rsidRPr="008467FA">
        <w:rPr>
          <w:rFonts w:hint="eastAsia"/>
          <w:szCs w:val="22"/>
        </w:rPr>
        <w:t>が点灯し、標準液濃度</w:t>
      </w:r>
      <w:r w:rsidRPr="008467FA">
        <w:rPr>
          <w:rFonts w:hint="eastAsia"/>
          <w:szCs w:val="22"/>
        </w:rPr>
        <w:t>20.0</w:t>
      </w:r>
      <w:r w:rsidRPr="008467FA">
        <w:rPr>
          <w:rFonts w:hint="eastAsia"/>
          <w:szCs w:val="22"/>
        </w:rPr>
        <w:t>が点滅表示される。</w:t>
      </w:r>
    </w:p>
    <w:p w:rsidR="008467FA" w:rsidRPr="008467FA" w:rsidRDefault="008467FA" w:rsidP="008467FA">
      <w:pPr>
        <w:ind w:left="420" w:firstLineChars="100" w:firstLine="216"/>
        <w:rPr>
          <w:szCs w:val="22"/>
        </w:rPr>
      </w:pPr>
      <w:r w:rsidRPr="008467FA">
        <w:rPr>
          <w:rFonts w:hint="eastAsia"/>
          <w:szCs w:val="22"/>
        </w:rPr>
        <w:t>標準液濃度を変更する場合は</w:t>
      </w:r>
      <w:r w:rsidRPr="008467FA">
        <w:rPr>
          <w:rFonts w:hint="eastAsia"/>
          <w:szCs w:val="22"/>
          <w:bdr w:val="single" w:sz="4" w:space="0" w:color="auto"/>
        </w:rPr>
        <w:t>↑</w:t>
      </w:r>
      <w:r w:rsidRPr="008467FA">
        <w:rPr>
          <w:rFonts w:hint="eastAsia"/>
          <w:szCs w:val="22"/>
        </w:rPr>
        <w:t xml:space="preserve">　</w:t>
      </w:r>
      <w:r w:rsidRPr="008467FA">
        <w:rPr>
          <w:rFonts w:hint="eastAsia"/>
          <w:szCs w:val="22"/>
          <w:bdr w:val="single" w:sz="4" w:space="0" w:color="auto"/>
        </w:rPr>
        <w:t>↓</w:t>
      </w:r>
      <w:r w:rsidRPr="008467FA">
        <w:rPr>
          <w:rFonts w:hint="eastAsia"/>
          <w:szCs w:val="22"/>
        </w:rPr>
        <w:t>キーで数値を合わせる。</w:t>
      </w:r>
    </w:p>
    <w:p w:rsidR="008467FA" w:rsidRPr="008467FA" w:rsidRDefault="008467FA" w:rsidP="008467FA">
      <w:pPr>
        <w:ind w:left="420" w:firstLineChars="100" w:firstLine="216"/>
        <w:rPr>
          <w:szCs w:val="22"/>
        </w:rPr>
      </w:pPr>
      <w:r w:rsidRPr="008467FA">
        <w:rPr>
          <w:rFonts w:hint="eastAsia"/>
          <w:szCs w:val="22"/>
          <w:bdr w:val="single" w:sz="4" w:space="0" w:color="auto"/>
        </w:rPr>
        <w:t>ENT</w:t>
      </w:r>
      <w:r w:rsidRPr="008467FA">
        <w:rPr>
          <w:rFonts w:hint="eastAsia"/>
          <w:szCs w:val="22"/>
        </w:rPr>
        <w:t>キーで校正を開始し、</w:t>
      </w:r>
      <w:r w:rsidRPr="008467FA">
        <w:rPr>
          <w:rFonts w:hint="eastAsia"/>
          <w:szCs w:val="22"/>
        </w:rPr>
        <w:t>SIG</w:t>
      </w:r>
      <w:r w:rsidRPr="008467FA">
        <w:rPr>
          <w:rFonts w:hint="eastAsia"/>
          <w:szCs w:val="22"/>
        </w:rPr>
        <w:t>を表示する。</w:t>
      </w:r>
    </w:p>
    <w:p w:rsidR="008467FA" w:rsidRPr="008467FA" w:rsidRDefault="008467FA" w:rsidP="008467FA">
      <w:pPr>
        <w:ind w:left="420" w:firstLineChars="100" w:firstLine="216"/>
        <w:rPr>
          <w:szCs w:val="22"/>
        </w:rPr>
      </w:pPr>
      <w:r w:rsidRPr="008467FA">
        <w:rPr>
          <w:rFonts w:hint="eastAsia"/>
          <w:szCs w:val="22"/>
        </w:rPr>
        <w:t>測定が終了すると校正係数を表示する。</w:t>
      </w:r>
    </w:p>
    <w:p w:rsidR="008467FA" w:rsidRPr="008467FA" w:rsidRDefault="008467FA" w:rsidP="008467FA">
      <w:pPr>
        <w:ind w:left="420" w:firstLineChars="100" w:firstLine="216"/>
        <w:rPr>
          <w:szCs w:val="22"/>
        </w:rPr>
      </w:pPr>
      <w:r w:rsidRPr="008467FA">
        <w:rPr>
          <w:rFonts w:hint="eastAsia"/>
          <w:szCs w:val="22"/>
          <w:bdr w:val="single" w:sz="4" w:space="0" w:color="auto"/>
        </w:rPr>
        <w:t>ENT</w:t>
      </w:r>
      <w:r w:rsidRPr="008467FA">
        <w:rPr>
          <w:rFonts w:hint="eastAsia"/>
          <w:szCs w:val="22"/>
        </w:rPr>
        <w:t>キーを押すと“</w:t>
      </w:r>
      <w:r w:rsidRPr="008467FA">
        <w:rPr>
          <w:rFonts w:hint="eastAsia"/>
          <w:szCs w:val="22"/>
        </w:rPr>
        <w:t>MEAS</w:t>
      </w:r>
      <w:r w:rsidRPr="008467FA">
        <w:rPr>
          <w:rFonts w:hint="eastAsia"/>
          <w:szCs w:val="22"/>
        </w:rPr>
        <w:t>”に戻る。</w:t>
      </w:r>
    </w:p>
    <w:p w:rsidR="008467FA" w:rsidRPr="008467FA" w:rsidRDefault="008467FA" w:rsidP="008467FA">
      <w:pPr>
        <w:rPr>
          <w:szCs w:val="22"/>
        </w:rPr>
      </w:pPr>
      <w:r w:rsidRPr="008467FA">
        <w:rPr>
          <w:rFonts w:hint="eastAsia"/>
          <w:szCs w:val="22"/>
        </w:rPr>
        <w:t xml:space="preserve">　　</w:t>
      </w:r>
    </w:p>
    <w:p w:rsidR="008467FA" w:rsidRPr="008467FA" w:rsidRDefault="008467FA" w:rsidP="008467FA">
      <w:pPr>
        <w:numPr>
          <w:ilvl w:val="0"/>
          <w:numId w:val="3"/>
        </w:numPr>
        <w:rPr>
          <w:szCs w:val="22"/>
        </w:rPr>
      </w:pPr>
      <w:r w:rsidRPr="008467FA">
        <w:rPr>
          <w:rFonts w:hint="eastAsia"/>
          <w:szCs w:val="22"/>
        </w:rPr>
        <w:t>ＩＮＴ（測定間隔）</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rPr>
        <w:t>INT</w:t>
      </w:r>
      <w:r w:rsidRPr="008467FA">
        <w:rPr>
          <w:rFonts w:hint="eastAsia"/>
          <w:szCs w:val="22"/>
        </w:rPr>
        <w:t>”が点灯し、測定間隔（分）を点滅表示する。</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bdr w:val="single" w:sz="4" w:space="0" w:color="auto"/>
        </w:rPr>
        <w:t>↑</w:t>
      </w:r>
      <w:r w:rsidRPr="008467FA">
        <w:rPr>
          <w:rFonts w:hint="eastAsia"/>
          <w:szCs w:val="22"/>
        </w:rPr>
        <w:t xml:space="preserve">　</w:t>
      </w:r>
      <w:r w:rsidRPr="008467FA">
        <w:rPr>
          <w:rFonts w:hint="eastAsia"/>
          <w:szCs w:val="22"/>
          <w:bdr w:val="single" w:sz="4" w:space="0" w:color="auto"/>
        </w:rPr>
        <w:t>↓</w:t>
      </w:r>
      <w:r w:rsidRPr="008467FA">
        <w:rPr>
          <w:rFonts w:hint="eastAsia"/>
          <w:szCs w:val="22"/>
        </w:rPr>
        <w:t>キーを押すごとに５、１０、３０、６０の４段階に切り替わる。</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bdr w:val="single" w:sz="4" w:space="0" w:color="auto"/>
        </w:rPr>
        <w:t>ENT</w:t>
      </w:r>
      <w:r w:rsidRPr="008467FA">
        <w:rPr>
          <w:rFonts w:hint="eastAsia"/>
          <w:szCs w:val="22"/>
        </w:rPr>
        <w:t xml:space="preserve">キーを押すと値が確定し、点滅が止まる。　</w:t>
      </w:r>
    </w:p>
    <w:p w:rsidR="008467FA" w:rsidRPr="008467FA" w:rsidRDefault="008467FA" w:rsidP="008467FA">
      <w:pPr>
        <w:ind w:left="420"/>
        <w:rPr>
          <w:szCs w:val="22"/>
        </w:rPr>
      </w:pPr>
    </w:p>
    <w:p w:rsidR="008467FA" w:rsidRPr="008467FA" w:rsidRDefault="008467FA" w:rsidP="008467FA">
      <w:pPr>
        <w:numPr>
          <w:ilvl w:val="0"/>
          <w:numId w:val="3"/>
        </w:numPr>
        <w:rPr>
          <w:szCs w:val="22"/>
        </w:rPr>
      </w:pPr>
      <w:r w:rsidRPr="008467FA">
        <w:rPr>
          <w:rFonts w:hint="eastAsia"/>
          <w:szCs w:val="22"/>
        </w:rPr>
        <w:t>ＴＥＭＰ</w:t>
      </w:r>
      <w:r w:rsidRPr="008467FA">
        <w:rPr>
          <w:rFonts w:hint="eastAsia"/>
          <w:szCs w:val="22"/>
        </w:rPr>
        <w:t>(</w:t>
      </w:r>
      <w:r w:rsidRPr="008467FA">
        <w:rPr>
          <w:rFonts w:hint="eastAsia"/>
          <w:szCs w:val="22"/>
        </w:rPr>
        <w:t>温度表示</w:t>
      </w:r>
      <w:r w:rsidRPr="008467FA">
        <w:rPr>
          <w:rFonts w:hint="eastAsia"/>
          <w:szCs w:val="22"/>
        </w:rPr>
        <w:t>)</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rPr>
        <w:t>TEMP</w:t>
      </w:r>
      <w:r w:rsidRPr="008467FA">
        <w:rPr>
          <w:rFonts w:hint="eastAsia"/>
          <w:szCs w:val="22"/>
        </w:rPr>
        <w:t>”が点灯し、センサーの温度を表示する。</w:t>
      </w:r>
    </w:p>
    <w:p w:rsidR="008467FA" w:rsidRPr="008467FA" w:rsidRDefault="008467FA" w:rsidP="008467FA">
      <w:pPr>
        <w:ind w:left="420"/>
        <w:rPr>
          <w:szCs w:val="22"/>
        </w:rPr>
      </w:pPr>
      <w:r w:rsidRPr="008467FA">
        <w:rPr>
          <w:rFonts w:hint="eastAsia"/>
          <w:szCs w:val="22"/>
        </w:rPr>
        <w:t xml:space="preserve">　</w:t>
      </w:r>
    </w:p>
    <w:p w:rsidR="008467FA" w:rsidRPr="008467FA" w:rsidRDefault="008467FA" w:rsidP="008467FA">
      <w:pPr>
        <w:numPr>
          <w:ilvl w:val="0"/>
          <w:numId w:val="3"/>
        </w:numPr>
        <w:rPr>
          <w:szCs w:val="22"/>
        </w:rPr>
      </w:pPr>
      <w:r w:rsidRPr="008467FA">
        <w:rPr>
          <w:rFonts w:hint="eastAsia"/>
          <w:szCs w:val="22"/>
        </w:rPr>
        <w:t>温度係数</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rPr>
        <w:t>TEMP</w:t>
      </w:r>
      <w:r w:rsidRPr="008467FA">
        <w:rPr>
          <w:rFonts w:hint="eastAsia"/>
          <w:szCs w:val="22"/>
        </w:rPr>
        <w:t>”の状態で</w:t>
      </w:r>
      <w:r w:rsidRPr="008467FA">
        <w:rPr>
          <w:rFonts w:hint="eastAsia"/>
          <w:szCs w:val="22"/>
          <w:bdr w:val="single" w:sz="4" w:space="0" w:color="auto"/>
        </w:rPr>
        <w:t>↑</w:t>
      </w:r>
      <w:r w:rsidRPr="008467FA">
        <w:rPr>
          <w:rFonts w:hint="eastAsia"/>
          <w:szCs w:val="22"/>
        </w:rPr>
        <w:t>＋</w:t>
      </w:r>
      <w:r w:rsidRPr="008467FA">
        <w:rPr>
          <w:rFonts w:hint="eastAsia"/>
          <w:szCs w:val="22"/>
          <w:bdr w:val="single" w:sz="4" w:space="0" w:color="auto"/>
        </w:rPr>
        <w:t>ENT</w:t>
      </w:r>
      <w:r w:rsidRPr="008467FA">
        <w:rPr>
          <w:rFonts w:hint="eastAsia"/>
          <w:szCs w:val="22"/>
        </w:rPr>
        <w:t>キーを押すと補正係数を点滅表示する。</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bdr w:val="single" w:sz="4" w:space="0" w:color="auto"/>
        </w:rPr>
        <w:t>↑</w:t>
      </w:r>
      <w:r w:rsidRPr="008467FA">
        <w:rPr>
          <w:rFonts w:hint="eastAsia"/>
          <w:szCs w:val="22"/>
        </w:rPr>
        <w:t xml:space="preserve">　</w:t>
      </w:r>
      <w:r w:rsidRPr="008467FA">
        <w:rPr>
          <w:rFonts w:hint="eastAsia"/>
          <w:szCs w:val="22"/>
          <w:bdr w:val="single" w:sz="4" w:space="0" w:color="auto"/>
        </w:rPr>
        <w:t>↓</w:t>
      </w:r>
      <w:r w:rsidRPr="008467FA">
        <w:rPr>
          <w:rFonts w:hint="eastAsia"/>
          <w:szCs w:val="22"/>
        </w:rPr>
        <w:t>キーで補正係数を設定し</w:t>
      </w:r>
      <w:r w:rsidRPr="008467FA">
        <w:rPr>
          <w:rFonts w:hint="eastAsia"/>
          <w:szCs w:val="22"/>
          <w:bdr w:val="single" w:sz="4" w:space="0" w:color="auto"/>
        </w:rPr>
        <w:t>ENT</w:t>
      </w:r>
      <w:r w:rsidRPr="008467FA">
        <w:rPr>
          <w:rFonts w:hint="eastAsia"/>
          <w:szCs w:val="22"/>
        </w:rPr>
        <w:t>キーを押すと値が確定し“</w:t>
      </w:r>
      <w:r w:rsidRPr="008467FA">
        <w:rPr>
          <w:rFonts w:hint="eastAsia"/>
          <w:szCs w:val="22"/>
        </w:rPr>
        <w:t>TEMP</w:t>
      </w:r>
      <w:r w:rsidRPr="008467FA">
        <w:rPr>
          <w:rFonts w:hint="eastAsia"/>
          <w:szCs w:val="22"/>
        </w:rPr>
        <w:t>”表示に戻る。</w:t>
      </w:r>
    </w:p>
    <w:p w:rsidR="008467FA" w:rsidRPr="008467FA" w:rsidRDefault="008467FA" w:rsidP="008467FA">
      <w:pPr>
        <w:ind w:left="420"/>
        <w:rPr>
          <w:szCs w:val="22"/>
        </w:rPr>
      </w:pPr>
    </w:p>
    <w:p w:rsidR="008467FA" w:rsidRPr="008467FA" w:rsidRDefault="008467FA" w:rsidP="008467FA">
      <w:pPr>
        <w:ind w:left="420" w:firstLineChars="100" w:firstLine="216"/>
        <w:rPr>
          <w:szCs w:val="22"/>
        </w:rPr>
      </w:pPr>
      <w:r w:rsidRPr="008467FA">
        <w:rPr>
          <w:rFonts w:hint="eastAsia"/>
          <w:szCs w:val="22"/>
        </w:rPr>
        <w:t>温度補正</w:t>
      </w:r>
      <w:r w:rsidRPr="008467FA">
        <w:rPr>
          <w:rFonts w:hint="eastAsia"/>
          <w:szCs w:val="22"/>
        </w:rPr>
        <w:t>CF</w:t>
      </w:r>
      <w:r w:rsidRPr="008467FA">
        <w:rPr>
          <w:rFonts w:hint="eastAsia"/>
          <w:szCs w:val="22"/>
        </w:rPr>
        <w:t>は次式にて行う。補正係数をα、センサー温度をｔとすると</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rPr>
        <w:t>CF</w:t>
      </w:r>
      <w:r w:rsidRPr="008467FA">
        <w:rPr>
          <w:rFonts w:hint="eastAsia"/>
          <w:szCs w:val="22"/>
        </w:rPr>
        <w:t>＝１＋α（</w:t>
      </w:r>
      <w:r w:rsidRPr="008467FA">
        <w:rPr>
          <w:rFonts w:hint="eastAsia"/>
          <w:szCs w:val="22"/>
        </w:rPr>
        <w:t>25</w:t>
      </w:r>
      <w:r w:rsidRPr="008467FA">
        <w:rPr>
          <w:rFonts w:hint="eastAsia"/>
          <w:szCs w:val="22"/>
        </w:rPr>
        <w:t>－ｔ）</w:t>
      </w:r>
    </w:p>
    <w:p w:rsidR="008467FA" w:rsidRPr="008467FA" w:rsidRDefault="008467FA" w:rsidP="008467FA">
      <w:pPr>
        <w:ind w:left="420"/>
        <w:rPr>
          <w:szCs w:val="22"/>
        </w:rPr>
      </w:pPr>
      <w:r w:rsidRPr="008467FA">
        <w:rPr>
          <w:rFonts w:hint="eastAsia"/>
          <w:szCs w:val="22"/>
        </w:rPr>
        <w:t xml:space="preserve">　この係数を求められた測定値にかけることで温度による変動を補正する。</w:t>
      </w:r>
    </w:p>
    <w:p w:rsidR="008467FA" w:rsidRPr="008467FA" w:rsidRDefault="008467FA" w:rsidP="008467FA">
      <w:pPr>
        <w:ind w:left="420"/>
        <w:rPr>
          <w:szCs w:val="22"/>
        </w:rPr>
      </w:pPr>
    </w:p>
    <w:p w:rsidR="008467FA" w:rsidRPr="008467FA" w:rsidRDefault="008467FA" w:rsidP="008467FA">
      <w:pPr>
        <w:numPr>
          <w:ilvl w:val="0"/>
          <w:numId w:val="3"/>
        </w:numPr>
        <w:rPr>
          <w:szCs w:val="22"/>
        </w:rPr>
      </w:pPr>
      <w:r w:rsidRPr="008467FA">
        <w:rPr>
          <w:rFonts w:hint="eastAsia"/>
          <w:szCs w:val="22"/>
        </w:rPr>
        <w:t>校正係数</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rPr>
        <w:t>TEMP</w:t>
      </w:r>
      <w:r w:rsidRPr="008467FA">
        <w:rPr>
          <w:rFonts w:hint="eastAsia"/>
          <w:szCs w:val="22"/>
        </w:rPr>
        <w:t>”の状態で</w:t>
      </w:r>
      <w:r w:rsidRPr="008467FA">
        <w:rPr>
          <w:rFonts w:hint="eastAsia"/>
          <w:szCs w:val="22"/>
          <w:bdr w:val="single" w:sz="4" w:space="0" w:color="auto"/>
        </w:rPr>
        <w:t>↓</w:t>
      </w:r>
      <w:r w:rsidRPr="008467FA">
        <w:rPr>
          <w:rFonts w:hint="eastAsia"/>
          <w:szCs w:val="22"/>
        </w:rPr>
        <w:t>＋</w:t>
      </w:r>
      <w:r w:rsidRPr="008467FA">
        <w:rPr>
          <w:rFonts w:hint="eastAsia"/>
          <w:szCs w:val="22"/>
          <w:bdr w:val="single" w:sz="4" w:space="0" w:color="auto"/>
        </w:rPr>
        <w:t>ENT</w:t>
      </w:r>
      <w:r w:rsidRPr="008467FA">
        <w:rPr>
          <w:rFonts w:hint="eastAsia"/>
          <w:szCs w:val="22"/>
        </w:rPr>
        <w:t>キーを押すと“</w:t>
      </w:r>
      <w:r w:rsidRPr="008467FA">
        <w:rPr>
          <w:rFonts w:hint="eastAsia"/>
          <w:szCs w:val="22"/>
        </w:rPr>
        <w:t>SIG</w:t>
      </w:r>
      <w:r w:rsidRPr="008467FA">
        <w:rPr>
          <w:rFonts w:hint="eastAsia"/>
          <w:szCs w:val="22"/>
        </w:rPr>
        <w:t>”が点灯し、校正係数を</w:t>
      </w:r>
    </w:p>
    <w:p w:rsidR="008467FA" w:rsidRPr="008467FA" w:rsidRDefault="008467FA" w:rsidP="008467FA">
      <w:pPr>
        <w:ind w:left="420" w:firstLineChars="100" w:firstLine="216"/>
        <w:rPr>
          <w:szCs w:val="22"/>
        </w:rPr>
      </w:pPr>
      <w:r w:rsidRPr="008467FA">
        <w:rPr>
          <w:rFonts w:hint="eastAsia"/>
          <w:szCs w:val="22"/>
        </w:rPr>
        <w:t>点滅表示する。</w:t>
      </w:r>
    </w:p>
    <w:p w:rsidR="008467FA" w:rsidRPr="008467FA" w:rsidRDefault="008467FA" w:rsidP="008467FA">
      <w:pPr>
        <w:ind w:left="420"/>
        <w:rPr>
          <w:szCs w:val="22"/>
        </w:rPr>
      </w:pPr>
      <w:r w:rsidRPr="008467FA">
        <w:rPr>
          <w:rFonts w:hint="eastAsia"/>
          <w:szCs w:val="22"/>
        </w:rPr>
        <w:t xml:space="preserve">　</w:t>
      </w:r>
      <w:r w:rsidRPr="008467FA">
        <w:rPr>
          <w:rFonts w:hint="eastAsia"/>
          <w:szCs w:val="22"/>
          <w:bdr w:val="single" w:sz="4" w:space="0" w:color="auto"/>
        </w:rPr>
        <w:t>↑</w:t>
      </w:r>
      <w:r w:rsidRPr="008467FA">
        <w:rPr>
          <w:rFonts w:hint="eastAsia"/>
          <w:szCs w:val="22"/>
        </w:rPr>
        <w:t xml:space="preserve">　</w:t>
      </w:r>
      <w:r w:rsidRPr="008467FA">
        <w:rPr>
          <w:rFonts w:hint="eastAsia"/>
          <w:szCs w:val="22"/>
          <w:bdr w:val="single" w:sz="4" w:space="0" w:color="auto"/>
        </w:rPr>
        <w:t>↓</w:t>
      </w:r>
      <w:r w:rsidRPr="008467FA">
        <w:rPr>
          <w:rFonts w:hint="eastAsia"/>
          <w:szCs w:val="22"/>
        </w:rPr>
        <w:t>キーで校正係数を設定し</w:t>
      </w:r>
      <w:r w:rsidRPr="008467FA">
        <w:rPr>
          <w:rFonts w:hint="eastAsia"/>
          <w:szCs w:val="22"/>
          <w:bdr w:val="single" w:sz="4" w:space="0" w:color="auto"/>
        </w:rPr>
        <w:t>ENT</w:t>
      </w:r>
      <w:r w:rsidRPr="008467FA">
        <w:rPr>
          <w:rFonts w:hint="eastAsia"/>
          <w:szCs w:val="22"/>
        </w:rPr>
        <w:t>キーを押すと値が確定し“</w:t>
      </w:r>
      <w:r w:rsidRPr="008467FA">
        <w:rPr>
          <w:rFonts w:hint="eastAsia"/>
          <w:szCs w:val="22"/>
        </w:rPr>
        <w:t>TEMP</w:t>
      </w:r>
      <w:r w:rsidRPr="008467FA">
        <w:rPr>
          <w:rFonts w:hint="eastAsia"/>
          <w:szCs w:val="22"/>
        </w:rPr>
        <w:t>”表示に戻る。</w:t>
      </w:r>
    </w:p>
    <w:p w:rsidR="008467FA" w:rsidRPr="008467FA" w:rsidRDefault="008467FA" w:rsidP="008467FA">
      <w:pPr>
        <w:ind w:left="420"/>
        <w:rPr>
          <w:szCs w:val="22"/>
        </w:rPr>
      </w:pPr>
    </w:p>
    <w:p w:rsidR="008467FA" w:rsidRPr="008467FA" w:rsidRDefault="008467FA" w:rsidP="008467FA">
      <w:pPr>
        <w:rPr>
          <w:szCs w:val="22"/>
        </w:rPr>
      </w:pPr>
      <w:r w:rsidRPr="008467FA">
        <w:rPr>
          <w:rFonts w:hint="eastAsia"/>
          <w:szCs w:val="22"/>
        </w:rPr>
        <w:t>１０．連続測定</w:t>
      </w:r>
    </w:p>
    <w:p w:rsidR="008467FA" w:rsidRPr="008467FA" w:rsidRDefault="008467FA" w:rsidP="008467FA">
      <w:pPr>
        <w:rPr>
          <w:szCs w:val="22"/>
        </w:rPr>
      </w:pPr>
      <w:r w:rsidRPr="008467FA">
        <w:rPr>
          <w:rFonts w:hint="eastAsia"/>
          <w:szCs w:val="22"/>
        </w:rPr>
        <w:t xml:space="preserve">　　　“</w:t>
      </w:r>
      <w:r w:rsidRPr="008467FA">
        <w:rPr>
          <w:rFonts w:hint="eastAsia"/>
          <w:szCs w:val="22"/>
        </w:rPr>
        <w:t>MEAS</w:t>
      </w:r>
      <w:r w:rsidRPr="008467FA">
        <w:rPr>
          <w:szCs w:val="22"/>
        </w:rPr>
        <w:t>”</w:t>
      </w:r>
      <w:r w:rsidRPr="008467FA">
        <w:rPr>
          <w:rFonts w:hint="eastAsia"/>
          <w:szCs w:val="22"/>
        </w:rPr>
        <w:t>状態で↑</w:t>
      </w:r>
      <w:r w:rsidRPr="008467FA">
        <w:rPr>
          <w:rFonts w:hint="eastAsia"/>
          <w:szCs w:val="22"/>
        </w:rPr>
        <w:t>+ENT</w:t>
      </w:r>
      <w:r w:rsidRPr="008467FA">
        <w:rPr>
          <w:rFonts w:hint="eastAsia"/>
          <w:szCs w:val="22"/>
        </w:rPr>
        <w:t>キーを押すと“</w:t>
      </w:r>
      <w:r w:rsidRPr="008467FA">
        <w:rPr>
          <w:rFonts w:hint="eastAsia"/>
          <w:szCs w:val="22"/>
        </w:rPr>
        <w:t>MEAS</w:t>
      </w:r>
      <w:r w:rsidRPr="008467FA">
        <w:rPr>
          <w:rFonts w:hint="eastAsia"/>
          <w:szCs w:val="22"/>
        </w:rPr>
        <w:t>”が点灯状態となり、</w:t>
      </w:r>
    </w:p>
    <w:p w:rsidR="008467FA" w:rsidRPr="008467FA" w:rsidRDefault="008467FA" w:rsidP="008467FA">
      <w:pPr>
        <w:ind w:firstLineChars="300" w:firstLine="648"/>
        <w:rPr>
          <w:szCs w:val="22"/>
        </w:rPr>
      </w:pPr>
      <w:r w:rsidRPr="008467FA">
        <w:rPr>
          <w:rFonts w:hint="eastAsia"/>
          <w:szCs w:val="22"/>
        </w:rPr>
        <w:t>連続測定を開始する。測定が終了すると測定値を表示し、連動して測定値出力が</w:t>
      </w:r>
    </w:p>
    <w:p w:rsidR="008467FA" w:rsidRPr="008467FA" w:rsidRDefault="008467FA" w:rsidP="008467FA">
      <w:pPr>
        <w:ind w:firstLineChars="300" w:firstLine="648"/>
        <w:rPr>
          <w:szCs w:val="22"/>
        </w:rPr>
      </w:pPr>
      <w:r w:rsidRPr="008467FA">
        <w:rPr>
          <w:rFonts w:hint="eastAsia"/>
          <w:szCs w:val="22"/>
        </w:rPr>
        <w:t>出力される。</w:t>
      </w:r>
    </w:p>
    <w:p w:rsidR="008467FA" w:rsidRPr="008467FA" w:rsidRDefault="008467FA" w:rsidP="008467FA">
      <w:pPr>
        <w:ind w:firstLineChars="300" w:firstLine="558"/>
        <w:rPr>
          <w:sz w:val="21"/>
          <w:szCs w:val="22"/>
        </w:rPr>
      </w:pPr>
    </w:p>
    <w:p w:rsidR="008467FA" w:rsidRPr="008467FA" w:rsidRDefault="008467FA" w:rsidP="008467FA">
      <w:pPr>
        <w:ind w:firstLineChars="300" w:firstLine="558"/>
        <w:rPr>
          <w:sz w:val="21"/>
          <w:szCs w:val="22"/>
        </w:rPr>
      </w:pPr>
    </w:p>
    <w:p w:rsidR="008467FA" w:rsidRDefault="006746CC">
      <w:pPr>
        <w:widowControl/>
        <w:jc w:val="left"/>
      </w:pPr>
      <w:r>
        <w:br w:type="page"/>
      </w:r>
    </w:p>
    <w:p w:rsidR="008467FA" w:rsidRDefault="008467FA" w:rsidP="008467FA">
      <w:pPr>
        <w:jc w:val="center"/>
        <w:rPr>
          <w:szCs w:val="22"/>
        </w:rPr>
      </w:pPr>
      <w:r w:rsidRPr="008467FA">
        <w:rPr>
          <w:rFonts w:hint="eastAsia"/>
          <w:szCs w:val="22"/>
        </w:rPr>
        <w:lastRenderedPageBreak/>
        <w:t>NH4</w:t>
      </w:r>
      <w:r w:rsidRPr="008467FA">
        <w:rPr>
          <w:rFonts w:hint="eastAsia"/>
          <w:szCs w:val="22"/>
        </w:rPr>
        <w:t>計追加機能</w:t>
      </w:r>
    </w:p>
    <w:p w:rsidR="008F19AC" w:rsidRPr="008467FA" w:rsidRDefault="008F19AC" w:rsidP="008467FA">
      <w:pPr>
        <w:jc w:val="center"/>
        <w:rPr>
          <w:szCs w:val="22"/>
        </w:rPr>
      </w:pPr>
    </w:p>
    <w:p w:rsidR="008467FA" w:rsidRDefault="008467FA" w:rsidP="008467FA">
      <w:pPr>
        <w:rPr>
          <w:szCs w:val="22"/>
        </w:rPr>
      </w:pPr>
      <w:r w:rsidRPr="008467FA">
        <w:rPr>
          <w:rFonts w:hint="eastAsia"/>
          <w:szCs w:val="22"/>
        </w:rPr>
        <w:t>１１．出力レンジ設定</w:t>
      </w:r>
    </w:p>
    <w:p w:rsidR="00B4516B" w:rsidRPr="008467FA" w:rsidRDefault="00B4516B" w:rsidP="008467FA">
      <w:pPr>
        <w:rPr>
          <w:szCs w:val="22"/>
        </w:rPr>
      </w:pPr>
    </w:p>
    <w:p w:rsidR="008467FA" w:rsidRPr="008467FA" w:rsidRDefault="008467FA" w:rsidP="00B4516B">
      <w:pPr>
        <w:rPr>
          <w:szCs w:val="22"/>
        </w:rPr>
      </w:pPr>
      <w:r w:rsidRPr="008467FA">
        <w:rPr>
          <w:rFonts w:hint="eastAsia"/>
          <w:szCs w:val="22"/>
        </w:rPr>
        <w:t>機</w:t>
      </w:r>
      <w:r w:rsidR="00B4516B">
        <w:rPr>
          <w:rFonts w:hint="eastAsia"/>
          <w:szCs w:val="22"/>
        </w:rPr>
        <w:t xml:space="preserve">　　</w:t>
      </w:r>
      <w:r w:rsidRPr="008467FA">
        <w:rPr>
          <w:rFonts w:hint="eastAsia"/>
          <w:szCs w:val="22"/>
        </w:rPr>
        <w:t>能：出力レンジを</w:t>
      </w:r>
      <w:r w:rsidRPr="008467FA">
        <w:rPr>
          <w:rFonts w:hint="eastAsia"/>
          <w:szCs w:val="22"/>
        </w:rPr>
        <w:t>5~20mg/l</w:t>
      </w:r>
      <w:r w:rsidRPr="008467FA">
        <w:rPr>
          <w:rFonts w:hint="eastAsia"/>
          <w:szCs w:val="22"/>
        </w:rPr>
        <w:t>の間で設定する。</w:t>
      </w:r>
    </w:p>
    <w:p w:rsidR="008467FA" w:rsidRPr="008467FA" w:rsidRDefault="008467FA" w:rsidP="008467FA">
      <w:pPr>
        <w:rPr>
          <w:szCs w:val="22"/>
        </w:rPr>
      </w:pPr>
    </w:p>
    <w:p w:rsidR="008467FA" w:rsidRPr="008467FA" w:rsidRDefault="008467FA" w:rsidP="008467FA">
      <w:pPr>
        <w:ind w:left="1080" w:hangingChars="500" w:hanging="1080"/>
        <w:rPr>
          <w:szCs w:val="22"/>
        </w:rPr>
      </w:pPr>
      <w:r w:rsidRPr="008467FA">
        <w:rPr>
          <w:rFonts w:hint="eastAsia"/>
          <w:szCs w:val="22"/>
        </w:rPr>
        <w:t>操作方法：保守中に“</w:t>
      </w:r>
      <w:r w:rsidRPr="008467FA">
        <w:rPr>
          <w:rFonts w:hint="eastAsia"/>
          <w:szCs w:val="22"/>
        </w:rPr>
        <w:t>MEAS</w:t>
      </w:r>
      <w:r w:rsidRPr="008467FA">
        <w:rPr>
          <w:rFonts w:hint="eastAsia"/>
          <w:szCs w:val="22"/>
        </w:rPr>
        <w:t>”ランプと“</w:t>
      </w:r>
      <w:r w:rsidRPr="008467FA">
        <w:rPr>
          <w:rFonts w:hint="eastAsia"/>
          <w:szCs w:val="22"/>
        </w:rPr>
        <w:t>SIG</w:t>
      </w:r>
      <w:r w:rsidRPr="008467FA">
        <w:rPr>
          <w:rFonts w:hint="eastAsia"/>
          <w:szCs w:val="22"/>
        </w:rPr>
        <w:t>“ランプ表示状態から</w:t>
      </w:r>
      <w:r w:rsidRPr="008467FA">
        <w:rPr>
          <w:rFonts w:hint="eastAsia"/>
          <w:szCs w:val="22"/>
          <w:bdr w:val="single" w:sz="4" w:space="0" w:color="auto"/>
        </w:rPr>
        <w:t>↓</w:t>
      </w:r>
      <w:r w:rsidRPr="008467FA">
        <w:rPr>
          <w:rFonts w:hint="eastAsia"/>
          <w:szCs w:val="22"/>
        </w:rPr>
        <w:t>キーを押したまま</w:t>
      </w:r>
      <w:r w:rsidRPr="008467FA">
        <w:rPr>
          <w:rFonts w:hint="eastAsia"/>
          <w:szCs w:val="22"/>
          <w:bdr w:val="single" w:sz="4" w:space="0" w:color="auto"/>
        </w:rPr>
        <w:t>MODE</w:t>
      </w:r>
      <w:r w:rsidRPr="008467FA">
        <w:rPr>
          <w:rFonts w:hint="eastAsia"/>
          <w:szCs w:val="22"/>
        </w:rPr>
        <w:t>キーを</w:t>
      </w:r>
      <w:r w:rsidRPr="008467FA">
        <w:rPr>
          <w:rFonts w:hint="eastAsia"/>
          <w:szCs w:val="22"/>
        </w:rPr>
        <w:t>1</w:t>
      </w:r>
      <w:r w:rsidRPr="008467FA">
        <w:rPr>
          <w:rFonts w:hint="eastAsia"/>
          <w:szCs w:val="22"/>
        </w:rPr>
        <w:t>回押すと“</w:t>
      </w:r>
      <w:r w:rsidRPr="008467FA">
        <w:rPr>
          <w:rFonts w:hint="eastAsia"/>
          <w:szCs w:val="22"/>
        </w:rPr>
        <w:t>CAL</w:t>
      </w:r>
      <w:r w:rsidRPr="008467FA">
        <w:rPr>
          <w:rFonts w:hint="eastAsia"/>
          <w:szCs w:val="22"/>
        </w:rPr>
        <w:t>”ランプと“</w:t>
      </w:r>
      <w:r w:rsidRPr="008467FA">
        <w:rPr>
          <w:rFonts w:hint="eastAsia"/>
          <w:szCs w:val="22"/>
        </w:rPr>
        <w:t>RUN</w:t>
      </w:r>
      <w:r w:rsidRPr="008467FA">
        <w:rPr>
          <w:rFonts w:hint="eastAsia"/>
          <w:szCs w:val="22"/>
        </w:rPr>
        <w:t>”ランプが点灯しレンジ値が表示される。</w:t>
      </w:r>
    </w:p>
    <w:p w:rsidR="008467FA" w:rsidRPr="008467FA" w:rsidRDefault="008467FA" w:rsidP="008467FA">
      <w:pPr>
        <w:ind w:left="420" w:firstLineChars="300" w:firstLine="648"/>
        <w:rPr>
          <w:szCs w:val="22"/>
        </w:rPr>
      </w:pPr>
      <w:r w:rsidRPr="008467FA">
        <w:rPr>
          <w:rFonts w:hint="eastAsia"/>
          <w:szCs w:val="22"/>
        </w:rPr>
        <w:t>レンジを変更する場合は</w:t>
      </w:r>
      <w:r w:rsidRPr="008467FA">
        <w:rPr>
          <w:rFonts w:hint="eastAsia"/>
          <w:szCs w:val="22"/>
          <w:bdr w:val="single" w:sz="4" w:space="0" w:color="auto"/>
        </w:rPr>
        <w:t>↑</w:t>
      </w:r>
      <w:r w:rsidRPr="008467FA">
        <w:rPr>
          <w:rFonts w:hint="eastAsia"/>
          <w:szCs w:val="22"/>
        </w:rPr>
        <w:t xml:space="preserve">　</w:t>
      </w:r>
      <w:r w:rsidRPr="008467FA">
        <w:rPr>
          <w:rFonts w:hint="eastAsia"/>
          <w:szCs w:val="22"/>
          <w:bdr w:val="single" w:sz="4" w:space="0" w:color="auto"/>
        </w:rPr>
        <w:t>↓</w:t>
      </w:r>
      <w:r w:rsidRPr="008467FA">
        <w:rPr>
          <w:rFonts w:hint="eastAsia"/>
          <w:szCs w:val="22"/>
        </w:rPr>
        <w:t>キーで数値を合わせ、</w:t>
      </w:r>
      <w:r w:rsidRPr="008467FA">
        <w:rPr>
          <w:rFonts w:hint="eastAsia"/>
          <w:szCs w:val="22"/>
          <w:bdr w:val="single" w:sz="4" w:space="0" w:color="auto"/>
        </w:rPr>
        <w:t>ENT</w:t>
      </w:r>
      <w:r w:rsidRPr="008467FA">
        <w:rPr>
          <w:rFonts w:hint="eastAsia"/>
          <w:szCs w:val="22"/>
        </w:rPr>
        <w:t>キーを押すと</w:t>
      </w:r>
    </w:p>
    <w:p w:rsidR="008467FA" w:rsidRPr="008467FA" w:rsidRDefault="008467FA" w:rsidP="008467FA">
      <w:pPr>
        <w:ind w:left="420" w:firstLineChars="300" w:firstLine="648"/>
        <w:rPr>
          <w:szCs w:val="22"/>
        </w:rPr>
      </w:pPr>
      <w:r w:rsidRPr="008467FA">
        <w:rPr>
          <w:rFonts w:hint="eastAsia"/>
          <w:szCs w:val="22"/>
        </w:rPr>
        <w:t>設定が完了し、“</w:t>
      </w:r>
      <w:r w:rsidRPr="008467FA">
        <w:rPr>
          <w:rFonts w:hint="eastAsia"/>
          <w:szCs w:val="22"/>
        </w:rPr>
        <w:t>MEAS</w:t>
      </w:r>
      <w:r w:rsidRPr="008467FA">
        <w:rPr>
          <w:rFonts w:hint="eastAsia"/>
          <w:szCs w:val="22"/>
        </w:rPr>
        <w:t>”に戻る。</w:t>
      </w:r>
    </w:p>
    <w:p w:rsidR="00B4516B" w:rsidRDefault="00B4516B" w:rsidP="008467FA">
      <w:pPr>
        <w:ind w:firstLineChars="300" w:firstLine="648"/>
        <w:rPr>
          <w:szCs w:val="22"/>
        </w:rPr>
      </w:pPr>
    </w:p>
    <w:p w:rsidR="00B4516B" w:rsidRDefault="007D1C68" w:rsidP="00B4516B">
      <w:pPr>
        <w:rPr>
          <w:szCs w:val="22"/>
        </w:rPr>
      </w:pPr>
      <w:r>
        <w:rPr>
          <w:noProof/>
          <w:szCs w:val="22"/>
        </w:rPr>
        <mc:AlternateContent>
          <mc:Choice Requires="wps">
            <w:drawing>
              <wp:anchor distT="0" distB="0" distL="114300" distR="114300" simplePos="0" relativeHeight="251692032" behindDoc="0" locked="0" layoutInCell="1" allowOverlap="1" wp14:anchorId="3E0AA16B" wp14:editId="38DF539C">
                <wp:simplePos x="0" y="0"/>
                <wp:positionH relativeFrom="column">
                  <wp:posOffset>4652010</wp:posOffset>
                </wp:positionH>
                <wp:positionV relativeFrom="paragraph">
                  <wp:posOffset>213995</wp:posOffset>
                </wp:positionV>
                <wp:extent cx="495300" cy="552450"/>
                <wp:effectExtent l="0" t="0" r="76200" b="57150"/>
                <wp:wrapNone/>
                <wp:docPr id="60" name="直線矢印コネクタ 60"/>
                <wp:cNvGraphicFramePr/>
                <a:graphic xmlns:a="http://schemas.openxmlformats.org/drawingml/2006/main">
                  <a:graphicData uri="http://schemas.microsoft.com/office/word/2010/wordprocessingShape">
                    <wps:wsp>
                      <wps:cNvCnPr/>
                      <wps:spPr>
                        <a:xfrm>
                          <a:off x="0" y="0"/>
                          <a:ext cx="495300" cy="55245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0" o:spid="_x0000_s1026" type="#_x0000_t32" style="position:absolute;left:0;text-align:left;margin-left:366.3pt;margin-top:16.85pt;width:39pt;height:4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" strokecolor="#f68c36 [3049]">
                <v:stroke endarrow="open"/>
              </v:shape>
            </w:pict>
          </mc:Fallback>
        </mc:AlternateContent>
      </w:r>
      <w:r w:rsidRPr="00E66970">
        <w:rPr>
          <w:noProof/>
          <w:szCs w:val="22"/>
        </w:rPr>
        <mc:AlternateContent>
          <mc:Choice Requires="wps">
            <w:drawing>
              <wp:anchor distT="0" distB="0" distL="114300" distR="114300" simplePos="0" relativeHeight="251694080" behindDoc="0" locked="0" layoutInCell="1" allowOverlap="1" wp14:anchorId="76F8359A" wp14:editId="2B2D3C0C">
                <wp:simplePos x="0" y="0"/>
                <wp:positionH relativeFrom="column">
                  <wp:posOffset>4156710</wp:posOffset>
                </wp:positionH>
                <wp:positionV relativeFrom="paragraph">
                  <wp:posOffset>52070</wp:posOffset>
                </wp:positionV>
                <wp:extent cx="704850" cy="1403985"/>
                <wp:effectExtent l="0" t="0" r="19050" b="1651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E66970" w:rsidRPr="00E66970" w:rsidRDefault="00E66970">
                            <w:pPr>
                              <w:rPr>
                                <w:sz w:val="18"/>
                              </w:rPr>
                            </w:pPr>
                            <w:r w:rsidRPr="00E66970">
                              <w:rPr>
                                <w:rFonts w:hint="eastAsia"/>
                                <w:sz w:val="18"/>
                              </w:rPr>
                              <w:t>振幅調整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7.3pt;margin-top:4.1pt;width:55.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">
                <v:textbox style="mso-fit-shape-to-text:t">
                  <w:txbxContent>
                    <w:p w:rsidR="00E66970" w:rsidRPr="00E66970" w:rsidRDefault="00E66970">
                      <w:pPr>
                        <w:rPr>
                          <w:sz w:val="18"/>
                        </w:rPr>
                      </w:pPr>
                      <w:r w:rsidRPr="00E66970">
                        <w:rPr>
                          <w:rFonts w:hint="eastAsia"/>
                          <w:sz w:val="18"/>
                        </w:rPr>
                        <w:t>振幅調整</w:t>
                      </w:r>
                    </w:p>
                  </w:txbxContent>
                </v:textbox>
              </v:shape>
            </w:pict>
          </mc:Fallback>
        </mc:AlternateContent>
      </w:r>
      <w:r w:rsidR="00B4516B">
        <w:rPr>
          <w:rFonts w:hint="eastAsia"/>
          <w:szCs w:val="22"/>
        </w:rPr>
        <w:t>１２．プリアンプの調節</w:t>
      </w:r>
    </w:p>
    <w:p w:rsidR="000F3051" w:rsidRDefault="000F3051" w:rsidP="00B4516B">
      <w:pPr>
        <w:rPr>
          <w:szCs w:val="22"/>
        </w:rPr>
      </w:pPr>
      <w:r>
        <w:rPr>
          <w:noProof/>
          <w:szCs w:val="22"/>
        </w:rPr>
        <w:drawing>
          <wp:anchor distT="0" distB="0" distL="114300" distR="114300" simplePos="0" relativeHeight="251687936" behindDoc="1" locked="0" layoutInCell="1" allowOverlap="1" wp14:anchorId="0D808E50" wp14:editId="17E04BC9">
            <wp:simplePos x="0" y="0"/>
            <wp:positionH relativeFrom="column">
              <wp:posOffset>2975610</wp:posOffset>
            </wp:positionH>
            <wp:positionV relativeFrom="paragraph">
              <wp:posOffset>95885</wp:posOffset>
            </wp:positionV>
            <wp:extent cx="3209925" cy="2407285"/>
            <wp:effectExtent l="0" t="0" r="9525" b="0"/>
            <wp:wrapTight wrapText="bothSides">
              <wp:wrapPolygon edited="0">
                <wp:start x="0" y="0"/>
                <wp:lineTo x="0" y="21366"/>
                <wp:lineTo x="21536" y="21366"/>
                <wp:lineTo x="2153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プリアンプ調整.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9925" cy="2407285"/>
                    </a:xfrm>
                    <a:prstGeom prst="rect">
                      <a:avLst/>
                    </a:prstGeom>
                  </pic:spPr>
                </pic:pic>
              </a:graphicData>
            </a:graphic>
            <wp14:sizeRelH relativeFrom="page">
              <wp14:pctWidth>0</wp14:pctWidth>
            </wp14:sizeRelH>
            <wp14:sizeRelV relativeFrom="page">
              <wp14:pctHeight>0</wp14:pctHeight>
            </wp14:sizeRelV>
          </wp:anchor>
        </w:drawing>
      </w:r>
    </w:p>
    <w:p w:rsidR="00E66970" w:rsidRDefault="007D1C68" w:rsidP="007D1C68">
      <w:pPr>
        <w:ind w:leftChars="262" w:left="566"/>
        <w:rPr>
          <w:szCs w:val="22"/>
        </w:rPr>
      </w:pPr>
      <w:r w:rsidRPr="000B7F9E">
        <w:rPr>
          <w:noProof/>
          <w:szCs w:val="22"/>
        </w:rPr>
        <mc:AlternateContent>
          <mc:Choice Requires="wps">
            <w:drawing>
              <wp:anchor distT="0" distB="0" distL="114300" distR="114300" simplePos="0" relativeHeight="251691008" behindDoc="0" locked="0" layoutInCell="1" allowOverlap="1" wp14:anchorId="2921C136" wp14:editId="0EFDF31D">
                <wp:simplePos x="0" y="0"/>
                <wp:positionH relativeFrom="column">
                  <wp:posOffset>3423285</wp:posOffset>
                </wp:positionH>
                <wp:positionV relativeFrom="paragraph">
                  <wp:posOffset>250190</wp:posOffset>
                </wp:positionV>
                <wp:extent cx="876300" cy="304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800"/>
                        </a:xfrm>
                        <a:prstGeom prst="rect">
                          <a:avLst/>
                        </a:prstGeom>
                        <a:solidFill>
                          <a:srgbClr val="FFFFFF"/>
                        </a:solidFill>
                        <a:ln w="9525">
                          <a:solidFill>
                            <a:srgbClr val="000000"/>
                          </a:solidFill>
                          <a:miter lim="800000"/>
                          <a:headEnd/>
                          <a:tailEnd/>
                        </a:ln>
                      </wps:spPr>
                      <wps:txbx>
                        <w:txbxContent>
                          <w:p w:rsidR="000B7F9E" w:rsidRPr="00E66970" w:rsidRDefault="000B7F9E" w:rsidP="00E66970">
                            <w:pPr>
                              <w:rPr>
                                <w:sz w:val="20"/>
                              </w:rPr>
                            </w:pPr>
                            <w:r w:rsidRPr="00E66970">
                              <w:rPr>
                                <w:rFonts w:hint="eastAsia"/>
                                <w:sz w:val="20"/>
                              </w:rPr>
                              <w:t xml:space="preserve">GAIN </w:t>
                            </w:r>
                            <w:r w:rsidRPr="00E66970">
                              <w:rPr>
                                <w:rFonts w:hint="eastAsia"/>
                                <w:sz w:val="20"/>
                              </w:rPr>
                              <w:t>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9.55pt;margin-top:19.7pt;width:69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">
                <v:textbox>
                  <w:txbxContent>
                    <w:p w:rsidR="000B7F9E" w:rsidRPr="00E66970" w:rsidRDefault="000B7F9E" w:rsidP="00E66970">
                      <w:pPr>
                        <w:rPr>
                          <w:sz w:val="20"/>
                        </w:rPr>
                      </w:pPr>
                      <w:r w:rsidRPr="00E66970">
                        <w:rPr>
                          <w:rFonts w:hint="eastAsia"/>
                          <w:sz w:val="20"/>
                        </w:rPr>
                        <w:t xml:space="preserve">GAIN </w:t>
                      </w:r>
                      <w:r w:rsidRPr="00E66970">
                        <w:rPr>
                          <w:rFonts w:hint="eastAsia"/>
                          <w:sz w:val="20"/>
                        </w:rPr>
                        <w:t>調整</w:t>
                      </w:r>
                    </w:p>
                  </w:txbxContent>
                </v:textbox>
              </v:shape>
            </w:pict>
          </mc:Fallback>
        </mc:AlternateContent>
      </w:r>
      <w:r>
        <w:rPr>
          <w:noProof/>
          <w:sz w:val="32"/>
        </w:rPr>
        <mc:AlternateContent>
          <mc:Choice Requires="wps">
            <w:drawing>
              <wp:anchor distT="0" distB="0" distL="114300" distR="114300" simplePos="0" relativeHeight="251688960" behindDoc="0" locked="0" layoutInCell="1" allowOverlap="1" wp14:anchorId="3F645662" wp14:editId="0752C5F2">
                <wp:simplePos x="0" y="0"/>
                <wp:positionH relativeFrom="column">
                  <wp:posOffset>4090035</wp:posOffset>
                </wp:positionH>
                <wp:positionV relativeFrom="paragraph">
                  <wp:posOffset>419100</wp:posOffset>
                </wp:positionV>
                <wp:extent cx="561975" cy="714375"/>
                <wp:effectExtent l="0" t="0" r="47625" b="47625"/>
                <wp:wrapNone/>
                <wp:docPr id="59" name="直線矢印コネクタ 59"/>
                <wp:cNvGraphicFramePr/>
                <a:graphic xmlns:a="http://schemas.openxmlformats.org/drawingml/2006/main">
                  <a:graphicData uri="http://schemas.microsoft.com/office/word/2010/wordprocessingShape">
                    <wps:wsp>
                      <wps:cNvCnPr/>
                      <wps:spPr>
                        <a:xfrm>
                          <a:off x="0" y="0"/>
                          <a:ext cx="561975" cy="714375"/>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9" o:spid="_x0000_s1026" type="#_x0000_t32" style="position:absolute;left:0;text-align:left;margin-left:322.05pt;margin-top:33pt;width:44.2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" strokecolor="#f68c36 [3049]">
                <v:stroke endarrow="open"/>
              </v:shape>
            </w:pict>
          </mc:Fallback>
        </mc:AlternateContent>
      </w:r>
      <w:r w:rsidR="00E66970">
        <w:rPr>
          <w:rFonts w:hint="eastAsia"/>
          <w:szCs w:val="22"/>
        </w:rPr>
        <w:t xml:space="preserve">　アンモニア濃度は、ガス透過膜を介して</w:t>
      </w:r>
      <w:r>
        <w:rPr>
          <w:rFonts w:hint="eastAsia"/>
          <w:szCs w:val="22"/>
        </w:rPr>
        <w:t>キャリアー液に吸収されたアンモニアガスによって</w:t>
      </w:r>
      <w:r w:rsidR="000F3051">
        <w:rPr>
          <w:rFonts w:hint="eastAsia"/>
          <w:szCs w:val="22"/>
        </w:rPr>
        <w:t>低下する</w:t>
      </w:r>
      <w:r>
        <w:rPr>
          <w:rFonts w:hint="eastAsia"/>
          <w:szCs w:val="22"/>
        </w:rPr>
        <w:t>キャリアーの硫酸濃度</w:t>
      </w:r>
      <w:r w:rsidR="000F3051">
        <w:rPr>
          <w:rFonts w:hint="eastAsia"/>
          <w:szCs w:val="22"/>
        </w:rPr>
        <w:t>の変化を</w:t>
      </w:r>
      <w:r>
        <w:rPr>
          <w:rFonts w:hint="eastAsia"/>
          <w:szCs w:val="22"/>
        </w:rPr>
        <w:t>、導電率</w:t>
      </w:r>
      <w:r w:rsidR="000F3051">
        <w:rPr>
          <w:rFonts w:hint="eastAsia"/>
          <w:szCs w:val="22"/>
        </w:rPr>
        <w:t>センサーで</w:t>
      </w:r>
      <w:r>
        <w:rPr>
          <w:rFonts w:hint="eastAsia"/>
          <w:szCs w:val="22"/>
        </w:rPr>
        <w:t>電気信号に変えて測定しています。</w:t>
      </w:r>
    </w:p>
    <w:p w:rsidR="00B4516B" w:rsidRDefault="000F3051" w:rsidP="000F3051">
      <w:pPr>
        <w:ind w:leftChars="262" w:left="566"/>
        <w:rPr>
          <w:szCs w:val="22"/>
        </w:rPr>
      </w:pPr>
      <w:r>
        <w:rPr>
          <w:rFonts w:hint="eastAsia"/>
          <w:szCs w:val="22"/>
        </w:rPr>
        <w:t xml:space="preserve">　このため導電率測定用のプリアンプの設定トリマーがパネル面に有ります。</w:t>
      </w:r>
    </w:p>
    <w:p w:rsidR="000F3051" w:rsidRDefault="000F3051" w:rsidP="000F3051">
      <w:pPr>
        <w:ind w:leftChars="262" w:left="566"/>
        <w:rPr>
          <w:szCs w:val="22"/>
        </w:rPr>
      </w:pPr>
      <w:r>
        <w:rPr>
          <w:rFonts w:hint="eastAsia"/>
          <w:szCs w:val="22"/>
        </w:rPr>
        <w:t xml:space="preserve">　</w:t>
      </w:r>
      <w:r w:rsidR="00533C21">
        <w:rPr>
          <w:rFonts w:hint="eastAsia"/>
          <w:szCs w:val="22"/>
        </w:rPr>
        <w:t>この設定はあらかじめ調整してありますがキャリアーを交換したり、測定レンジ変更のためにキャリアー濃度を変更した場合には、設定の変更をする必要があります。</w:t>
      </w:r>
    </w:p>
    <w:p w:rsidR="00533C21" w:rsidRDefault="00533C21" w:rsidP="00533C21">
      <w:pPr>
        <w:ind w:leftChars="262" w:left="566"/>
        <w:rPr>
          <w:szCs w:val="22"/>
        </w:rPr>
      </w:pPr>
      <w:r>
        <w:rPr>
          <w:rFonts w:hint="eastAsia"/>
          <w:szCs w:val="22"/>
        </w:rPr>
        <w:t>〇　キャリアー交換の場合</w:t>
      </w:r>
    </w:p>
    <w:p w:rsidR="00245B75" w:rsidRDefault="00533C21" w:rsidP="00245B75">
      <w:pPr>
        <w:ind w:leftChars="262" w:left="566"/>
        <w:rPr>
          <w:szCs w:val="22"/>
        </w:rPr>
      </w:pPr>
      <w:r>
        <w:rPr>
          <w:rFonts w:hint="eastAsia"/>
          <w:szCs w:val="22"/>
        </w:rPr>
        <w:t xml:space="preserve">　</w:t>
      </w:r>
      <w:r w:rsidR="00245B75">
        <w:rPr>
          <w:rFonts w:hint="eastAsia"/>
          <w:szCs w:val="22"/>
        </w:rPr>
        <w:t>キャリアーのみの、導電率であるベース電圧は</w:t>
      </w:r>
      <w:r w:rsidR="0057329B">
        <w:rPr>
          <w:szCs w:val="22"/>
        </w:rPr>
        <w:t>“</w:t>
      </w:r>
      <w:r w:rsidR="0057329B">
        <w:rPr>
          <w:rFonts w:hint="eastAsia"/>
          <w:szCs w:val="22"/>
        </w:rPr>
        <w:t>SIG</w:t>
      </w:r>
      <w:r w:rsidR="0057329B">
        <w:rPr>
          <w:szCs w:val="22"/>
        </w:rPr>
        <w:t>”</w:t>
      </w:r>
      <w:r w:rsidR="0057329B">
        <w:rPr>
          <w:rFonts w:hint="eastAsia"/>
          <w:szCs w:val="22"/>
        </w:rPr>
        <w:t>モードの表示が</w:t>
      </w:r>
      <w:r w:rsidR="00245B75">
        <w:rPr>
          <w:rFonts w:hint="eastAsia"/>
          <w:szCs w:val="22"/>
        </w:rPr>
        <w:t>基本的に</w:t>
      </w:r>
      <w:r w:rsidR="00245B75">
        <w:rPr>
          <w:szCs w:val="22"/>
        </w:rPr>
        <w:t>”</w:t>
      </w:r>
      <w:r w:rsidR="00245B75">
        <w:rPr>
          <w:rFonts w:hint="eastAsia"/>
          <w:szCs w:val="22"/>
        </w:rPr>
        <w:t>3.5</w:t>
      </w:r>
      <w:r w:rsidR="00245B75">
        <w:rPr>
          <w:szCs w:val="22"/>
        </w:rPr>
        <w:t>”</w:t>
      </w:r>
      <w:r w:rsidR="00245B75">
        <w:rPr>
          <w:rFonts w:hint="eastAsia"/>
          <w:szCs w:val="22"/>
        </w:rPr>
        <w:t>を示すように設定しています。通常のメンテナンスでキャリアー溶液の追加を行った場合、調合誤差でこの値から離れる場合がありますがこの場合は、</w:t>
      </w:r>
      <w:r w:rsidR="00245B75">
        <w:rPr>
          <w:szCs w:val="22"/>
        </w:rPr>
        <w:t>”</w:t>
      </w:r>
      <w:r w:rsidR="00245B75">
        <w:rPr>
          <w:rFonts w:hint="eastAsia"/>
          <w:szCs w:val="22"/>
        </w:rPr>
        <w:t>GAIN</w:t>
      </w:r>
      <w:r w:rsidR="00245B75">
        <w:rPr>
          <w:szCs w:val="22"/>
        </w:rPr>
        <w:t>”</w:t>
      </w:r>
      <w:r w:rsidR="00245B75">
        <w:rPr>
          <w:rFonts w:hint="eastAsia"/>
          <w:szCs w:val="22"/>
        </w:rPr>
        <w:t>調整トリマーで</w:t>
      </w:r>
      <w:r w:rsidR="00245B75">
        <w:rPr>
          <w:szCs w:val="22"/>
        </w:rPr>
        <w:t>”</w:t>
      </w:r>
      <w:r w:rsidR="00245B75">
        <w:rPr>
          <w:rFonts w:hint="eastAsia"/>
          <w:szCs w:val="22"/>
        </w:rPr>
        <w:t>3.5</w:t>
      </w:r>
      <w:r w:rsidR="00245B75">
        <w:rPr>
          <w:szCs w:val="22"/>
        </w:rPr>
        <w:t>”</w:t>
      </w:r>
      <w:r w:rsidR="00245B75">
        <w:rPr>
          <w:rFonts w:hint="eastAsia"/>
          <w:szCs w:val="22"/>
        </w:rPr>
        <w:t>に調節します。</w:t>
      </w:r>
    </w:p>
    <w:p w:rsidR="005A2064" w:rsidRDefault="005A2064" w:rsidP="00245B75">
      <w:pPr>
        <w:ind w:leftChars="262" w:left="566"/>
        <w:rPr>
          <w:szCs w:val="22"/>
        </w:rPr>
      </w:pPr>
    </w:p>
    <w:p w:rsidR="00245B75" w:rsidRDefault="00245B75" w:rsidP="00245B75">
      <w:pPr>
        <w:ind w:leftChars="262" w:left="566"/>
        <w:rPr>
          <w:szCs w:val="22"/>
        </w:rPr>
      </w:pPr>
      <w:r>
        <w:rPr>
          <w:rFonts w:hint="eastAsia"/>
          <w:szCs w:val="22"/>
        </w:rPr>
        <w:t>〇　キャリアー濃度変更の場合</w:t>
      </w:r>
    </w:p>
    <w:p w:rsidR="00245B75" w:rsidRDefault="00245B75" w:rsidP="00245B75">
      <w:pPr>
        <w:ind w:leftChars="262" w:left="566"/>
        <w:rPr>
          <w:szCs w:val="22"/>
        </w:rPr>
      </w:pPr>
      <w:r>
        <w:rPr>
          <w:rFonts w:hint="eastAsia"/>
          <w:szCs w:val="22"/>
        </w:rPr>
        <w:t xml:space="preserve">　測定濃度範囲を高濃度にする場合はキャリアー濃度も高く、低濃度を</w:t>
      </w:r>
      <w:r w:rsidR="00285DBE">
        <w:rPr>
          <w:rFonts w:hint="eastAsia"/>
          <w:szCs w:val="22"/>
        </w:rPr>
        <w:t>主体に測定したい場合にはキャリアー濃度を低くすることによりスパンレンジの変更を行うことが出来ます。</w:t>
      </w:r>
    </w:p>
    <w:p w:rsidR="00285DBE" w:rsidRDefault="00285DBE" w:rsidP="00245B75">
      <w:pPr>
        <w:ind w:leftChars="262" w:left="566"/>
        <w:rPr>
          <w:szCs w:val="22"/>
        </w:rPr>
      </w:pPr>
      <w:r>
        <w:rPr>
          <w:rFonts w:hint="eastAsia"/>
          <w:szCs w:val="22"/>
        </w:rPr>
        <w:t xml:space="preserve">　しかし、キャリアー濃度を変更すると導電率の電気信号レベルが変化するためプリアンプのセル電圧の</w:t>
      </w:r>
      <w:r w:rsidR="00C46B61">
        <w:rPr>
          <w:rFonts w:hint="eastAsia"/>
          <w:szCs w:val="22"/>
        </w:rPr>
        <w:t>“</w:t>
      </w:r>
      <w:r>
        <w:rPr>
          <w:rFonts w:hint="eastAsia"/>
          <w:szCs w:val="22"/>
        </w:rPr>
        <w:t>振幅</w:t>
      </w:r>
      <w:r w:rsidR="00C46B61">
        <w:rPr>
          <w:rFonts w:hint="eastAsia"/>
          <w:szCs w:val="22"/>
        </w:rPr>
        <w:t>”</w:t>
      </w:r>
      <w:r>
        <w:rPr>
          <w:rFonts w:hint="eastAsia"/>
          <w:szCs w:val="22"/>
        </w:rPr>
        <w:t>と、出力変化の大きさである</w:t>
      </w:r>
      <w:r w:rsidR="00C46B61">
        <w:rPr>
          <w:rFonts w:hint="eastAsia"/>
          <w:szCs w:val="22"/>
        </w:rPr>
        <w:t>“</w:t>
      </w:r>
      <w:r>
        <w:rPr>
          <w:rFonts w:hint="eastAsia"/>
          <w:szCs w:val="22"/>
        </w:rPr>
        <w:t>GAIN</w:t>
      </w:r>
      <w:r w:rsidR="00C46B61">
        <w:rPr>
          <w:rFonts w:hint="eastAsia"/>
          <w:szCs w:val="22"/>
        </w:rPr>
        <w:t>”</w:t>
      </w:r>
      <w:r>
        <w:rPr>
          <w:rFonts w:hint="eastAsia"/>
          <w:szCs w:val="22"/>
        </w:rPr>
        <w:t>の調節をする必要があります。</w:t>
      </w:r>
    </w:p>
    <w:p w:rsidR="00285DBE" w:rsidRDefault="00285DBE" w:rsidP="00245B75">
      <w:pPr>
        <w:ind w:leftChars="262" w:left="566"/>
        <w:rPr>
          <w:szCs w:val="22"/>
        </w:rPr>
      </w:pPr>
      <w:r>
        <w:rPr>
          <w:rFonts w:hint="eastAsia"/>
          <w:szCs w:val="22"/>
        </w:rPr>
        <w:t xml:space="preserve">　</w:t>
      </w:r>
    </w:p>
    <w:p w:rsidR="00FC1C8D" w:rsidRDefault="00FC1C8D" w:rsidP="00A9550A">
      <w:pPr>
        <w:rPr>
          <w:sz w:val="32"/>
        </w:rPr>
      </w:pPr>
    </w:p>
    <w:p w:rsidR="001F54D7" w:rsidRDefault="001F54D7">
      <w:pPr>
        <w:widowControl/>
        <w:jc w:val="left"/>
        <w:rPr>
          <w:sz w:val="32"/>
        </w:rPr>
      </w:pPr>
      <w:r>
        <w:rPr>
          <w:rFonts w:hint="eastAsia"/>
          <w:noProof/>
          <w:sz w:val="32"/>
        </w:rPr>
        <w:lastRenderedPageBreak/>
        <w:drawing>
          <wp:anchor distT="0" distB="0" distL="114300" distR="114300" simplePos="0" relativeHeight="251700224" behindDoc="1" locked="0" layoutInCell="1" allowOverlap="1">
            <wp:simplePos x="0" y="0"/>
            <wp:positionH relativeFrom="column">
              <wp:posOffset>289560</wp:posOffset>
            </wp:positionH>
            <wp:positionV relativeFrom="paragraph">
              <wp:posOffset>121530</wp:posOffset>
            </wp:positionV>
            <wp:extent cx="5611628" cy="6057900"/>
            <wp:effectExtent l="0" t="0" r="825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1628" cy="605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4D7" w:rsidRDefault="001F54D7">
      <w:pPr>
        <w:widowControl/>
        <w:jc w:val="left"/>
        <w:rPr>
          <w:sz w:val="32"/>
        </w:rPr>
      </w:pPr>
    </w:p>
    <w:p w:rsidR="001F54D7" w:rsidRDefault="001F54D7">
      <w:pPr>
        <w:widowControl/>
        <w:jc w:val="left"/>
        <w:rPr>
          <w:sz w:val="32"/>
        </w:rPr>
      </w:pPr>
    </w:p>
    <w:p w:rsidR="001F54D7" w:rsidRDefault="001F54D7">
      <w:pPr>
        <w:widowControl/>
        <w:jc w:val="left"/>
        <w:rPr>
          <w:sz w:val="32"/>
        </w:rPr>
      </w:pPr>
    </w:p>
    <w:p w:rsidR="001F54D7" w:rsidRDefault="001F54D7">
      <w:pPr>
        <w:widowControl/>
        <w:jc w:val="left"/>
        <w:rPr>
          <w:sz w:val="32"/>
        </w:rPr>
      </w:pPr>
    </w:p>
    <w:p w:rsidR="001F54D7" w:rsidRDefault="001F54D7">
      <w:pPr>
        <w:widowControl/>
        <w:jc w:val="left"/>
        <w:rPr>
          <w:sz w:val="32"/>
        </w:rPr>
      </w:pPr>
    </w:p>
    <w:p w:rsidR="00FC1C8D" w:rsidRDefault="004D5D3D">
      <w:pPr>
        <w:widowControl/>
        <w:jc w:val="left"/>
        <w:rPr>
          <w:sz w:val="32"/>
        </w:rPr>
      </w:pPr>
      <w:r>
        <w:rPr>
          <w:rFonts w:hint="eastAsia"/>
          <w:noProof/>
          <w:sz w:val="32"/>
        </w:rPr>
        <w:drawing>
          <wp:anchor distT="0" distB="0" distL="114300" distR="114300" simplePos="0" relativeHeight="251699200" behindDoc="0" locked="0" layoutInCell="1" allowOverlap="1" wp14:anchorId="2BEA6B70" wp14:editId="5B287B02">
            <wp:simplePos x="0" y="0"/>
            <wp:positionH relativeFrom="column">
              <wp:posOffset>289560</wp:posOffset>
            </wp:positionH>
            <wp:positionV relativeFrom="paragraph">
              <wp:posOffset>3693795</wp:posOffset>
            </wp:positionV>
            <wp:extent cx="5610225" cy="2206374"/>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206374"/>
                    </a:xfrm>
                    <a:prstGeom prst="rect">
                      <a:avLst/>
                    </a:prstGeom>
                    <a:noFill/>
                    <a:ln>
                      <a:noFill/>
                    </a:ln>
                  </pic:spPr>
                </pic:pic>
              </a:graphicData>
            </a:graphic>
            <wp14:sizeRelH relativeFrom="page">
              <wp14:pctWidth>0</wp14:pctWidth>
            </wp14:sizeRelH>
            <wp14:sizeRelV relativeFrom="page">
              <wp14:pctHeight>0</wp14:pctHeight>
            </wp14:sizeRelV>
          </wp:anchor>
        </w:drawing>
      </w:r>
      <w:r w:rsidR="00FC1C8D">
        <w:rPr>
          <w:sz w:val="32"/>
        </w:rPr>
        <w:br w:type="page"/>
      </w:r>
    </w:p>
    <w:p w:rsidR="003C6BA2" w:rsidRDefault="001F54D7" w:rsidP="00387EEA">
      <w:pPr>
        <w:jc w:val="center"/>
        <w:rPr>
          <w:sz w:val="32"/>
        </w:rPr>
      </w:pPr>
      <w:r>
        <w:rPr>
          <w:noProof/>
          <w:sz w:val="32"/>
        </w:rPr>
        <w:lastRenderedPageBreak/>
        <w:drawing>
          <wp:anchor distT="0" distB="0" distL="114300" distR="114300" simplePos="0" relativeHeight="251695104" behindDoc="0" locked="0" layoutInCell="1" allowOverlap="1" wp14:anchorId="585DBDF2" wp14:editId="1F4CE28E">
            <wp:simplePos x="0" y="0"/>
            <wp:positionH relativeFrom="column">
              <wp:posOffset>213995</wp:posOffset>
            </wp:positionH>
            <wp:positionV relativeFrom="paragraph">
              <wp:posOffset>191135</wp:posOffset>
            </wp:positionV>
            <wp:extent cx="5991225" cy="459168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459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1F54D7">
      <w:pPr>
        <w:widowControl/>
        <w:jc w:val="left"/>
        <w:rPr>
          <w:sz w:val="32"/>
        </w:rPr>
      </w:pPr>
      <w:r>
        <w:rPr>
          <w:rFonts w:hint="eastAsia"/>
          <w:noProof/>
          <w:sz w:val="32"/>
        </w:rPr>
        <w:drawing>
          <wp:anchor distT="0" distB="0" distL="114300" distR="114300" simplePos="0" relativeHeight="251696128" behindDoc="0" locked="0" layoutInCell="1" allowOverlap="1" wp14:anchorId="7CAB0B03" wp14:editId="48D26DB9">
            <wp:simplePos x="0" y="0"/>
            <wp:positionH relativeFrom="column">
              <wp:posOffset>213360</wp:posOffset>
            </wp:positionH>
            <wp:positionV relativeFrom="paragraph">
              <wp:posOffset>227965</wp:posOffset>
            </wp:positionV>
            <wp:extent cx="6002020" cy="36766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2020"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p>
    <w:p w:rsidR="003C6BA2" w:rsidRDefault="003C6BA2">
      <w:pPr>
        <w:widowControl/>
        <w:jc w:val="left"/>
        <w:rPr>
          <w:sz w:val="32"/>
        </w:rPr>
      </w:pPr>
      <w:r>
        <w:rPr>
          <w:sz w:val="32"/>
        </w:rPr>
        <w:br w:type="page"/>
      </w:r>
    </w:p>
    <w:p w:rsidR="00B01B11" w:rsidRDefault="001F54D7" w:rsidP="003C6BA2">
      <w:pPr>
        <w:jc w:val="left"/>
        <w:rPr>
          <w:sz w:val="32"/>
        </w:rPr>
      </w:pPr>
      <w:r>
        <w:rPr>
          <w:rFonts w:hint="eastAsia"/>
          <w:noProof/>
          <w:sz w:val="32"/>
        </w:rPr>
        <w:lastRenderedPageBreak/>
        <w:drawing>
          <wp:anchor distT="0" distB="0" distL="114300" distR="114300" simplePos="0" relativeHeight="251697152" behindDoc="0" locked="0" layoutInCell="1" allowOverlap="1">
            <wp:simplePos x="0" y="0"/>
            <wp:positionH relativeFrom="column">
              <wp:posOffset>344170</wp:posOffset>
            </wp:positionH>
            <wp:positionV relativeFrom="paragraph">
              <wp:posOffset>43815</wp:posOffset>
            </wp:positionV>
            <wp:extent cx="5765136" cy="5921212"/>
            <wp:effectExtent l="0" t="0" r="762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5136" cy="59212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BA2" w:rsidRDefault="003C6BA2" w:rsidP="003C6BA2">
      <w:pPr>
        <w:jc w:val="left"/>
        <w:rPr>
          <w:sz w:val="32"/>
        </w:rPr>
      </w:pPr>
    </w:p>
    <w:p w:rsidR="003C6BA2" w:rsidRDefault="003C6BA2" w:rsidP="003C6BA2">
      <w:pPr>
        <w:jc w:val="left"/>
        <w:rPr>
          <w:sz w:val="32"/>
        </w:rPr>
      </w:pPr>
    </w:p>
    <w:p w:rsidR="003C6BA2" w:rsidRDefault="003C6BA2" w:rsidP="003C6BA2">
      <w:pPr>
        <w:jc w:val="left"/>
        <w:rPr>
          <w:sz w:val="32"/>
        </w:rPr>
      </w:pPr>
    </w:p>
    <w:p w:rsidR="003C6BA2" w:rsidRDefault="003C6BA2" w:rsidP="003C6BA2">
      <w:pPr>
        <w:jc w:val="left"/>
        <w:rPr>
          <w:sz w:val="32"/>
        </w:rPr>
      </w:pPr>
    </w:p>
    <w:p w:rsidR="003C6BA2" w:rsidRDefault="003C6BA2" w:rsidP="003C6BA2">
      <w:pPr>
        <w:jc w:val="left"/>
        <w:rPr>
          <w:sz w:val="32"/>
        </w:rPr>
      </w:pPr>
    </w:p>
    <w:p w:rsidR="003C6BA2" w:rsidRDefault="003C6BA2" w:rsidP="003C6BA2">
      <w:pPr>
        <w:jc w:val="left"/>
        <w:rPr>
          <w:sz w:val="32"/>
        </w:rPr>
      </w:pPr>
    </w:p>
    <w:p w:rsidR="003C6BA2" w:rsidRDefault="003C6BA2" w:rsidP="003C6BA2">
      <w:pPr>
        <w:jc w:val="left"/>
        <w:rPr>
          <w:sz w:val="32"/>
        </w:rPr>
      </w:pPr>
    </w:p>
    <w:p w:rsidR="003C6BA2" w:rsidRDefault="003C6BA2" w:rsidP="003C6BA2">
      <w:pPr>
        <w:jc w:val="left"/>
        <w:rPr>
          <w:sz w:val="32"/>
        </w:rPr>
      </w:pPr>
    </w:p>
    <w:p w:rsidR="001F54D7" w:rsidRDefault="001F54D7" w:rsidP="003C6BA2">
      <w:pPr>
        <w:jc w:val="left"/>
        <w:rPr>
          <w:sz w:val="32"/>
        </w:rPr>
      </w:pPr>
    </w:p>
    <w:p w:rsidR="001F54D7" w:rsidRDefault="001F54D7" w:rsidP="003C6BA2">
      <w:pPr>
        <w:jc w:val="left"/>
        <w:rPr>
          <w:sz w:val="32"/>
        </w:rPr>
      </w:pPr>
    </w:p>
    <w:p w:rsidR="001F54D7" w:rsidRDefault="001F54D7" w:rsidP="003C6BA2">
      <w:pPr>
        <w:jc w:val="left"/>
        <w:rPr>
          <w:sz w:val="32"/>
        </w:rPr>
      </w:pPr>
    </w:p>
    <w:p w:rsidR="001F54D7" w:rsidRDefault="001F54D7" w:rsidP="003C6BA2">
      <w:pPr>
        <w:jc w:val="left"/>
        <w:rPr>
          <w:sz w:val="32"/>
        </w:rPr>
      </w:pPr>
    </w:p>
    <w:p w:rsidR="001F54D7" w:rsidRDefault="001F54D7" w:rsidP="003C6BA2">
      <w:pPr>
        <w:jc w:val="left"/>
        <w:rPr>
          <w:sz w:val="32"/>
        </w:rPr>
      </w:pPr>
    </w:p>
    <w:p w:rsidR="001F54D7" w:rsidRDefault="001F54D7" w:rsidP="003C6BA2">
      <w:pPr>
        <w:jc w:val="left"/>
        <w:rPr>
          <w:sz w:val="32"/>
        </w:rPr>
      </w:pPr>
      <w:r>
        <w:rPr>
          <w:rFonts w:hint="eastAsia"/>
          <w:noProof/>
          <w:sz w:val="32"/>
        </w:rPr>
        <w:drawing>
          <wp:anchor distT="0" distB="0" distL="114300" distR="114300" simplePos="0" relativeHeight="251698176" behindDoc="0" locked="0" layoutInCell="1" allowOverlap="1" wp14:anchorId="3662C038" wp14:editId="057504A1">
            <wp:simplePos x="0" y="0"/>
            <wp:positionH relativeFrom="column">
              <wp:posOffset>346710</wp:posOffset>
            </wp:positionH>
            <wp:positionV relativeFrom="paragraph">
              <wp:posOffset>172085</wp:posOffset>
            </wp:positionV>
            <wp:extent cx="5715000" cy="248487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255" cy="24888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4D7" w:rsidRDefault="001F54D7" w:rsidP="003C6BA2">
      <w:pPr>
        <w:jc w:val="left"/>
        <w:rPr>
          <w:sz w:val="32"/>
        </w:rPr>
      </w:pPr>
    </w:p>
    <w:p w:rsidR="001F54D7" w:rsidRDefault="001F54D7" w:rsidP="003C6BA2">
      <w:pPr>
        <w:jc w:val="left"/>
        <w:rPr>
          <w:sz w:val="32"/>
        </w:rPr>
      </w:pPr>
    </w:p>
    <w:p w:rsidR="001F54D7" w:rsidRDefault="001F54D7" w:rsidP="003C6BA2">
      <w:pPr>
        <w:jc w:val="left"/>
        <w:rPr>
          <w:sz w:val="32"/>
        </w:rPr>
      </w:pPr>
    </w:p>
    <w:p w:rsidR="001F54D7" w:rsidRPr="00A9550A" w:rsidRDefault="001F54D7" w:rsidP="003C6BA2">
      <w:pPr>
        <w:jc w:val="left"/>
        <w:rPr>
          <w:sz w:val="32"/>
        </w:rPr>
      </w:pPr>
    </w:p>
    <w:sectPr w:rsidR="001F54D7" w:rsidRPr="00A9550A">
      <w:pgSz w:w="11906" w:h="16838" w:code="9"/>
      <w:pgMar w:top="1701" w:right="851" w:bottom="1701" w:left="1134" w:header="851" w:footer="992" w:gutter="0"/>
      <w:cols w:space="425"/>
      <w:docGrid w:type="linesAndChar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CA" w:rsidRDefault="00F07ACA" w:rsidP="00F07FFD">
      <w:r>
        <w:separator/>
      </w:r>
    </w:p>
  </w:endnote>
  <w:endnote w:type="continuationSeparator" w:id="0">
    <w:p w:rsidR="00F07ACA" w:rsidRDefault="00F07ACA" w:rsidP="00F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CA" w:rsidRDefault="00F07ACA" w:rsidP="00F07FFD">
      <w:r>
        <w:separator/>
      </w:r>
    </w:p>
  </w:footnote>
  <w:footnote w:type="continuationSeparator" w:id="0">
    <w:p w:rsidR="00F07ACA" w:rsidRDefault="00F07ACA" w:rsidP="00F07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659A"/>
    <w:multiLevelType w:val="hybridMultilevel"/>
    <w:tmpl w:val="FE909DCC"/>
    <w:lvl w:ilvl="0" w:tplc="32A09B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1C7088"/>
    <w:multiLevelType w:val="hybridMultilevel"/>
    <w:tmpl w:val="07245C0E"/>
    <w:lvl w:ilvl="0" w:tplc="B9300034">
      <w:start w:val="1"/>
      <w:numFmt w:val="decimalFullWidth"/>
      <w:lvlText w:val="%1．"/>
      <w:lvlJc w:val="left"/>
      <w:pPr>
        <w:ind w:left="681" w:hanging="46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nsid w:val="46BB453C"/>
    <w:multiLevelType w:val="singleLevel"/>
    <w:tmpl w:val="9ACAA836"/>
    <w:lvl w:ilvl="0">
      <w:start w:val="12"/>
      <w:numFmt w:val="bullet"/>
      <w:lvlText w:val="・"/>
      <w:lvlJc w:val="left"/>
      <w:pPr>
        <w:tabs>
          <w:tab w:val="num" w:pos="450"/>
        </w:tabs>
        <w:ind w:left="450" w:hanging="225"/>
      </w:pPr>
      <w:rPr>
        <w:rFonts w:ascii="ＭＳ 明朝" w:hint="eastAsia"/>
      </w:rPr>
    </w:lvl>
  </w:abstractNum>
  <w:abstractNum w:abstractNumId="3">
    <w:nsid w:val="5349696C"/>
    <w:multiLevelType w:val="hybridMultilevel"/>
    <w:tmpl w:val="7A022C38"/>
    <w:lvl w:ilvl="0" w:tplc="66E4C10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15"/>
  <w:drawingGridVerticalSpacing w:val="16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FD"/>
    <w:rsid w:val="000369D8"/>
    <w:rsid w:val="00074862"/>
    <w:rsid w:val="000B7F9E"/>
    <w:rsid w:val="000F3051"/>
    <w:rsid w:val="001127F4"/>
    <w:rsid w:val="001217E1"/>
    <w:rsid w:val="00124FAF"/>
    <w:rsid w:val="00132990"/>
    <w:rsid w:val="00151FE2"/>
    <w:rsid w:val="001B5755"/>
    <w:rsid w:val="001D25D6"/>
    <w:rsid w:val="001D6E07"/>
    <w:rsid w:val="001F54D7"/>
    <w:rsid w:val="00245B75"/>
    <w:rsid w:val="00250536"/>
    <w:rsid w:val="00285DBE"/>
    <w:rsid w:val="002D3F16"/>
    <w:rsid w:val="002E4A32"/>
    <w:rsid w:val="00366ECB"/>
    <w:rsid w:val="00387EEA"/>
    <w:rsid w:val="003C6BA2"/>
    <w:rsid w:val="003D76A0"/>
    <w:rsid w:val="00444196"/>
    <w:rsid w:val="004576B7"/>
    <w:rsid w:val="004C6988"/>
    <w:rsid w:val="004D5D3D"/>
    <w:rsid w:val="004E0F61"/>
    <w:rsid w:val="004E14A5"/>
    <w:rsid w:val="004E5CCD"/>
    <w:rsid w:val="0052205E"/>
    <w:rsid w:val="00533C21"/>
    <w:rsid w:val="00560081"/>
    <w:rsid w:val="0057329B"/>
    <w:rsid w:val="005A2064"/>
    <w:rsid w:val="006746CC"/>
    <w:rsid w:val="00714ECD"/>
    <w:rsid w:val="00720492"/>
    <w:rsid w:val="0074529E"/>
    <w:rsid w:val="007C28FC"/>
    <w:rsid w:val="007D1C68"/>
    <w:rsid w:val="007E1C27"/>
    <w:rsid w:val="008467FA"/>
    <w:rsid w:val="00860EB8"/>
    <w:rsid w:val="008621A7"/>
    <w:rsid w:val="008968E5"/>
    <w:rsid w:val="008D2C3E"/>
    <w:rsid w:val="008F19AC"/>
    <w:rsid w:val="00901043"/>
    <w:rsid w:val="00954C62"/>
    <w:rsid w:val="009633D8"/>
    <w:rsid w:val="009D1837"/>
    <w:rsid w:val="00A252B5"/>
    <w:rsid w:val="00A45CAC"/>
    <w:rsid w:val="00A608A3"/>
    <w:rsid w:val="00A9550A"/>
    <w:rsid w:val="00AA7B93"/>
    <w:rsid w:val="00B01B11"/>
    <w:rsid w:val="00B37BFF"/>
    <w:rsid w:val="00B4516B"/>
    <w:rsid w:val="00B81472"/>
    <w:rsid w:val="00C1559B"/>
    <w:rsid w:val="00C424F6"/>
    <w:rsid w:val="00C46B61"/>
    <w:rsid w:val="00C61045"/>
    <w:rsid w:val="00C65F21"/>
    <w:rsid w:val="00C71C6C"/>
    <w:rsid w:val="00C84D77"/>
    <w:rsid w:val="00D069F9"/>
    <w:rsid w:val="00D20326"/>
    <w:rsid w:val="00E02EA8"/>
    <w:rsid w:val="00E06D45"/>
    <w:rsid w:val="00E66970"/>
    <w:rsid w:val="00EC29BB"/>
    <w:rsid w:val="00EC60D3"/>
    <w:rsid w:val="00ED07BE"/>
    <w:rsid w:val="00EE2554"/>
    <w:rsid w:val="00F0382F"/>
    <w:rsid w:val="00F07ACA"/>
    <w:rsid w:val="00F07FFD"/>
    <w:rsid w:val="00F1175A"/>
    <w:rsid w:val="00F15419"/>
    <w:rsid w:val="00F64E5F"/>
    <w:rsid w:val="00F836FC"/>
    <w:rsid w:val="00FB2E55"/>
    <w:rsid w:val="00FC1C8D"/>
    <w:rsid w:val="00FE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F07FFD"/>
    <w:pPr>
      <w:tabs>
        <w:tab w:val="center" w:pos="4252"/>
        <w:tab w:val="right" w:pos="8504"/>
      </w:tabs>
      <w:snapToGrid w:val="0"/>
    </w:pPr>
  </w:style>
  <w:style w:type="character" w:customStyle="1" w:styleId="a5">
    <w:name w:val="ヘッダー (文字)"/>
    <w:link w:val="a4"/>
    <w:uiPriority w:val="99"/>
    <w:rsid w:val="00F07FFD"/>
    <w:rPr>
      <w:kern w:val="2"/>
      <w:sz w:val="24"/>
    </w:rPr>
  </w:style>
  <w:style w:type="paragraph" w:styleId="a6">
    <w:name w:val="footer"/>
    <w:basedOn w:val="a"/>
    <w:link w:val="a7"/>
    <w:uiPriority w:val="99"/>
    <w:unhideWhenUsed/>
    <w:rsid w:val="00F07FFD"/>
    <w:pPr>
      <w:tabs>
        <w:tab w:val="center" w:pos="4252"/>
        <w:tab w:val="right" w:pos="8504"/>
      </w:tabs>
      <w:snapToGrid w:val="0"/>
    </w:pPr>
  </w:style>
  <w:style w:type="character" w:customStyle="1" w:styleId="a7">
    <w:name w:val="フッター (文字)"/>
    <w:link w:val="a6"/>
    <w:uiPriority w:val="99"/>
    <w:rsid w:val="00F07FFD"/>
    <w:rPr>
      <w:kern w:val="2"/>
      <w:sz w:val="24"/>
    </w:rPr>
  </w:style>
  <w:style w:type="paragraph" w:styleId="a8">
    <w:name w:val="Balloon Text"/>
    <w:basedOn w:val="a"/>
    <w:link w:val="a9"/>
    <w:uiPriority w:val="99"/>
    <w:semiHidden/>
    <w:unhideWhenUsed/>
    <w:rsid w:val="00A45C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CAC"/>
    <w:rPr>
      <w:rFonts w:asciiTheme="majorHAnsi" w:eastAsiaTheme="majorEastAsia" w:hAnsiTheme="majorHAnsi" w:cstheme="majorBidi"/>
      <w:kern w:val="2"/>
      <w:sz w:val="18"/>
      <w:szCs w:val="18"/>
    </w:rPr>
  </w:style>
  <w:style w:type="paragraph" w:styleId="aa">
    <w:name w:val="List Paragraph"/>
    <w:basedOn w:val="a"/>
    <w:uiPriority w:val="34"/>
    <w:qFormat/>
    <w:rsid w:val="008D2C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F07FFD"/>
    <w:pPr>
      <w:tabs>
        <w:tab w:val="center" w:pos="4252"/>
        <w:tab w:val="right" w:pos="8504"/>
      </w:tabs>
      <w:snapToGrid w:val="0"/>
    </w:pPr>
  </w:style>
  <w:style w:type="character" w:customStyle="1" w:styleId="a5">
    <w:name w:val="ヘッダー (文字)"/>
    <w:link w:val="a4"/>
    <w:uiPriority w:val="99"/>
    <w:rsid w:val="00F07FFD"/>
    <w:rPr>
      <w:kern w:val="2"/>
      <w:sz w:val="24"/>
    </w:rPr>
  </w:style>
  <w:style w:type="paragraph" w:styleId="a6">
    <w:name w:val="footer"/>
    <w:basedOn w:val="a"/>
    <w:link w:val="a7"/>
    <w:uiPriority w:val="99"/>
    <w:unhideWhenUsed/>
    <w:rsid w:val="00F07FFD"/>
    <w:pPr>
      <w:tabs>
        <w:tab w:val="center" w:pos="4252"/>
        <w:tab w:val="right" w:pos="8504"/>
      </w:tabs>
      <w:snapToGrid w:val="0"/>
    </w:pPr>
  </w:style>
  <w:style w:type="character" w:customStyle="1" w:styleId="a7">
    <w:name w:val="フッター (文字)"/>
    <w:link w:val="a6"/>
    <w:uiPriority w:val="99"/>
    <w:rsid w:val="00F07FFD"/>
    <w:rPr>
      <w:kern w:val="2"/>
      <w:sz w:val="24"/>
    </w:rPr>
  </w:style>
  <w:style w:type="paragraph" w:styleId="a8">
    <w:name w:val="Balloon Text"/>
    <w:basedOn w:val="a"/>
    <w:link w:val="a9"/>
    <w:uiPriority w:val="99"/>
    <w:semiHidden/>
    <w:unhideWhenUsed/>
    <w:rsid w:val="00A45C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CAC"/>
    <w:rPr>
      <w:rFonts w:asciiTheme="majorHAnsi" w:eastAsiaTheme="majorEastAsia" w:hAnsiTheme="majorHAnsi" w:cstheme="majorBidi"/>
      <w:kern w:val="2"/>
      <w:sz w:val="18"/>
      <w:szCs w:val="18"/>
    </w:rPr>
  </w:style>
  <w:style w:type="paragraph" w:styleId="aa">
    <w:name w:val="List Paragraph"/>
    <w:basedOn w:val="a"/>
    <w:uiPriority w:val="34"/>
    <w:qFormat/>
    <w:rsid w:val="008D2C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Pages>
  <Words>921</Words>
  <Characters>5255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アンモニア態窒素自動測定装置</vt:lpstr>
      <vt:lpstr>アンモニア態窒素自動測定装置</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アンモニア態窒素自動測定装置</dc:title>
  <dc:creator>Tadashi EGUCHI</dc:creator>
  <cp:lastModifiedBy>Tadashi Eguchi</cp:lastModifiedBy>
  <cp:revision>39</cp:revision>
  <cp:lastPrinted>2001-03-15T01:24:00Z</cp:lastPrinted>
  <dcterms:created xsi:type="dcterms:W3CDTF">2016-09-24T11:48:00Z</dcterms:created>
  <dcterms:modified xsi:type="dcterms:W3CDTF">2017-03-16T06:01:00Z</dcterms:modified>
</cp:coreProperties>
</file>